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6D" w:rsidRPr="0086326D" w:rsidRDefault="0086326D" w:rsidP="0086326D">
      <w:pPr>
        <w:rPr>
          <w:b/>
        </w:rPr>
      </w:pPr>
      <w:r w:rsidRPr="0086326D">
        <w:rPr>
          <w:b/>
          <w:noProof/>
        </w:rPr>
        <w:drawing>
          <wp:inline distT="0" distB="0" distL="0" distR="0">
            <wp:extent cx="1488050" cy="91028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hs logo.png"/>
                    <pic:cNvPicPr/>
                  </pic:nvPicPr>
                  <pic:blipFill>
                    <a:blip r:embed="rId5">
                      <a:extLst>
                        <a:ext uri="{28A0092B-C50C-407E-A947-70E740481C1C}">
                          <a14:useLocalDpi xmlns:a14="http://schemas.microsoft.com/office/drawing/2010/main" val="0"/>
                        </a:ext>
                      </a:extLst>
                    </a:blip>
                    <a:stretch>
                      <a:fillRect/>
                    </a:stretch>
                  </pic:blipFill>
                  <pic:spPr>
                    <a:xfrm>
                      <a:off x="0" y="0"/>
                      <a:ext cx="1488050" cy="910288"/>
                    </a:xfrm>
                    <a:prstGeom prst="rect">
                      <a:avLst/>
                    </a:prstGeom>
                  </pic:spPr>
                </pic:pic>
              </a:graphicData>
            </a:graphic>
          </wp:inline>
        </w:drawing>
      </w:r>
      <w:r>
        <w:rPr>
          <w:b/>
        </w:rPr>
        <w:tab/>
      </w:r>
      <w:r>
        <w:rPr>
          <w:b/>
        </w:rPr>
        <w:tab/>
      </w:r>
      <w:r>
        <w:rPr>
          <w:b/>
        </w:rPr>
        <w:tab/>
      </w:r>
      <w:r>
        <w:rPr>
          <w:b/>
        </w:rPr>
        <w:tab/>
      </w:r>
      <w:r>
        <w:rPr>
          <w:b/>
        </w:rPr>
        <w:tab/>
      </w:r>
      <w:r>
        <w:rPr>
          <w:b/>
          <w:noProof/>
        </w:rPr>
        <w:drawing>
          <wp:inline distT="0" distB="0" distL="0" distR="0">
            <wp:extent cx="2076450" cy="960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d diego logo.jpg"/>
                    <pic:cNvPicPr/>
                  </pic:nvPicPr>
                  <pic:blipFill>
                    <a:blip r:embed="rId6">
                      <a:extLst>
                        <a:ext uri="{28A0092B-C50C-407E-A947-70E740481C1C}">
                          <a14:useLocalDpi xmlns:a14="http://schemas.microsoft.com/office/drawing/2010/main" val="0"/>
                        </a:ext>
                      </a:extLst>
                    </a:blip>
                    <a:stretch>
                      <a:fillRect/>
                    </a:stretch>
                  </pic:blipFill>
                  <pic:spPr>
                    <a:xfrm>
                      <a:off x="0" y="0"/>
                      <a:ext cx="2091896" cy="967642"/>
                    </a:xfrm>
                    <a:prstGeom prst="rect">
                      <a:avLst/>
                    </a:prstGeom>
                  </pic:spPr>
                </pic:pic>
              </a:graphicData>
            </a:graphic>
          </wp:inline>
        </w:drawing>
      </w:r>
    </w:p>
    <w:p w:rsidR="006C0CD4" w:rsidRPr="006C0CD4" w:rsidRDefault="006C0CD4" w:rsidP="006C0CD4">
      <w:pPr>
        <w:spacing w:line="240" w:lineRule="auto"/>
        <w:jc w:val="center"/>
        <w:rPr>
          <w:b/>
          <w:color w:val="D29F13"/>
          <w:sz w:val="24"/>
          <w:szCs w:val="24"/>
        </w:rPr>
      </w:pPr>
      <w:r w:rsidRPr="006C0CD4">
        <w:rPr>
          <w:b/>
          <w:color w:val="D29F13"/>
          <w:sz w:val="24"/>
          <w:szCs w:val="24"/>
        </w:rPr>
        <w:t xml:space="preserve">GHHS 2017 National Conference Cultivating Resiliency </w:t>
      </w:r>
      <w:proofErr w:type="gramStart"/>
      <w:r w:rsidRPr="006C0CD4">
        <w:rPr>
          <w:b/>
          <w:color w:val="D29F13"/>
          <w:sz w:val="24"/>
          <w:szCs w:val="24"/>
        </w:rPr>
        <w:t>Through</w:t>
      </w:r>
      <w:proofErr w:type="gramEnd"/>
      <w:r w:rsidRPr="006C0CD4">
        <w:rPr>
          <w:b/>
          <w:color w:val="D29F13"/>
          <w:sz w:val="24"/>
          <w:szCs w:val="24"/>
        </w:rPr>
        <w:t xml:space="preserve"> Humanism and Community </w:t>
      </w:r>
      <w:r w:rsidRPr="006C0CD4">
        <w:rPr>
          <w:b/>
          <w:color w:val="D29F13"/>
          <w:sz w:val="24"/>
          <w:szCs w:val="24"/>
        </w:rPr>
        <w:br/>
      </w:r>
      <w:r w:rsidRPr="006C0CD4">
        <w:rPr>
          <w:b/>
          <w:color w:val="D29F13"/>
          <w:sz w:val="24"/>
          <w:szCs w:val="24"/>
        </w:rPr>
        <w:t xml:space="preserve">March 30 – April 1, 2017 </w:t>
      </w:r>
      <w:r>
        <w:rPr>
          <w:b/>
          <w:color w:val="D29F13"/>
          <w:sz w:val="24"/>
          <w:szCs w:val="24"/>
        </w:rPr>
        <w:br/>
      </w:r>
      <w:r w:rsidRPr="006C0CD4">
        <w:rPr>
          <w:b/>
          <w:color w:val="D29F13"/>
          <w:sz w:val="24"/>
          <w:szCs w:val="24"/>
        </w:rPr>
        <w:t>Chicago Westin O’Hare</w:t>
      </w:r>
    </w:p>
    <w:p w:rsidR="006C0CD4" w:rsidRPr="006C0CD4" w:rsidRDefault="006C0CD4" w:rsidP="006C0CD4">
      <w:pPr>
        <w:spacing w:line="240" w:lineRule="auto"/>
        <w:rPr>
          <w:b/>
          <w:sz w:val="28"/>
          <w:szCs w:val="28"/>
        </w:rPr>
      </w:pPr>
      <w:r w:rsidRPr="006C0CD4">
        <w:rPr>
          <w:b/>
          <w:sz w:val="28"/>
          <w:szCs w:val="28"/>
        </w:rPr>
        <w:t>Conference aims</w:t>
      </w:r>
      <w:r w:rsidRPr="006C0CD4">
        <w:rPr>
          <w:b/>
          <w:sz w:val="28"/>
          <w:szCs w:val="28"/>
        </w:rPr>
        <w:t xml:space="preserve"> </w:t>
      </w:r>
    </w:p>
    <w:p w:rsidR="006C0CD4" w:rsidRDefault="006C0CD4" w:rsidP="006C0CD4">
      <w:pPr>
        <w:spacing w:line="240" w:lineRule="auto"/>
      </w:pPr>
      <w:r>
        <w:t xml:space="preserve">1. Renew and strengthen participants’ connection to humanism in medicine and foster professional and personal resiliency among attendees. </w:t>
      </w:r>
    </w:p>
    <w:p w:rsidR="006C0CD4" w:rsidRDefault="006C0CD4" w:rsidP="006C0CD4">
      <w:pPr>
        <w:spacing w:line="240" w:lineRule="auto"/>
      </w:pPr>
      <w:r>
        <w:t xml:space="preserve">2. Provide multiple venues for networking and foster the development of a community of humanistic medical practice. </w:t>
      </w:r>
    </w:p>
    <w:p w:rsidR="006C0CD4" w:rsidRDefault="006C0CD4" w:rsidP="006C0CD4">
      <w:pPr>
        <w:spacing w:line="240" w:lineRule="auto"/>
      </w:pPr>
      <w:r>
        <w:t xml:space="preserve">3. Showcase best practices in humanistic approaches to care in training and practice </w:t>
      </w:r>
    </w:p>
    <w:p w:rsidR="0086326D" w:rsidRDefault="006C0CD4" w:rsidP="006C0CD4">
      <w:pPr>
        <w:spacing w:line="240" w:lineRule="auto"/>
        <w:rPr>
          <w:b/>
          <w:u w:val="single"/>
        </w:rPr>
      </w:pPr>
      <w:r>
        <w:t>4. Provide information regarding current relevant research in humanism in medicine.</w:t>
      </w:r>
    </w:p>
    <w:p w:rsidR="00502D9D" w:rsidRDefault="00502D9D" w:rsidP="0086326D">
      <w:pPr>
        <w:rPr>
          <w:b/>
          <w:sz w:val="28"/>
          <w:szCs w:val="28"/>
        </w:rPr>
      </w:pPr>
    </w:p>
    <w:p w:rsidR="0086326D" w:rsidRPr="006C0CD4" w:rsidRDefault="006C0CD4" w:rsidP="0086326D">
      <w:pPr>
        <w:rPr>
          <w:b/>
          <w:sz w:val="28"/>
          <w:szCs w:val="28"/>
        </w:rPr>
      </w:pPr>
      <w:r w:rsidRPr="006C0CD4">
        <w:rPr>
          <w:b/>
          <w:sz w:val="28"/>
          <w:szCs w:val="28"/>
        </w:rPr>
        <w:t>Program and Conference Schedule</w:t>
      </w:r>
    </w:p>
    <w:p w:rsidR="0086326D" w:rsidRPr="00984095" w:rsidRDefault="0086326D" w:rsidP="0086326D">
      <w:pPr>
        <w:widowControl w:val="0"/>
        <w:kinsoku w:val="0"/>
        <w:overflowPunct w:val="0"/>
        <w:autoSpaceDE w:val="0"/>
        <w:autoSpaceDN w:val="0"/>
        <w:adjustRightInd w:val="0"/>
        <w:ind w:left="292"/>
        <w:outlineLvl w:val="0"/>
        <w:rPr>
          <w:rFonts w:cs="Times New Roman"/>
          <w:b/>
          <w:bCs/>
          <w:szCs w:val="24"/>
        </w:rPr>
      </w:pPr>
      <w:r w:rsidRPr="00984095">
        <w:rPr>
          <w:rFonts w:cs="Times New Roman"/>
          <w:b/>
          <w:bCs/>
          <w:szCs w:val="24"/>
        </w:rPr>
        <w:t>Thursday, March 30, 2017:</w:t>
      </w:r>
    </w:p>
    <w:p w:rsidR="0086326D" w:rsidRPr="00984095" w:rsidRDefault="0086326D" w:rsidP="0086326D">
      <w:pPr>
        <w:widowControl w:val="0"/>
        <w:kinsoku w:val="0"/>
        <w:overflowPunct w:val="0"/>
        <w:autoSpaceDE w:val="0"/>
        <w:autoSpaceDN w:val="0"/>
        <w:adjustRightInd w:val="0"/>
        <w:rPr>
          <w:rFonts w:cs="Times New Roman"/>
          <w:b/>
          <w:bCs/>
          <w:sz w:val="20"/>
          <w:szCs w:val="20"/>
        </w:rPr>
      </w:pPr>
    </w:p>
    <w:tbl>
      <w:tblPr>
        <w:tblW w:w="0" w:type="auto"/>
        <w:tblInd w:w="560" w:type="dxa"/>
        <w:tblLayout w:type="fixed"/>
        <w:tblCellMar>
          <w:left w:w="0" w:type="dxa"/>
          <w:right w:w="0" w:type="dxa"/>
        </w:tblCellMar>
        <w:tblLook w:val="0000" w:firstRow="0" w:lastRow="0" w:firstColumn="0" w:lastColumn="0" w:noHBand="0" w:noVBand="0"/>
      </w:tblPr>
      <w:tblGrid>
        <w:gridCol w:w="1595"/>
        <w:gridCol w:w="7252"/>
      </w:tblGrid>
      <w:tr w:rsidR="0086326D" w:rsidRPr="00984095" w:rsidTr="00E84D48">
        <w:trPr>
          <w:trHeight w:hRule="exact" w:val="259"/>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45" w:lineRule="exact"/>
              <w:ind w:left="200"/>
              <w:rPr>
                <w:rFonts w:cs="Times New Roman"/>
                <w:szCs w:val="24"/>
              </w:rPr>
            </w:pPr>
            <w:r w:rsidRPr="00984095">
              <w:rPr>
                <w:rFonts w:cs="Times New Roman"/>
                <w:szCs w:val="24"/>
              </w:rPr>
              <w:t>3:00</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45" w:lineRule="exact"/>
              <w:ind w:left="309" w:right="124"/>
              <w:rPr>
                <w:rFonts w:cs="Times New Roman"/>
                <w:szCs w:val="24"/>
              </w:rPr>
            </w:pPr>
            <w:r w:rsidRPr="00984095">
              <w:rPr>
                <w:rFonts w:cs="Times New Roman"/>
                <w:szCs w:val="24"/>
              </w:rPr>
              <w:t>Arrival &amp; Welcome</w:t>
            </w:r>
          </w:p>
        </w:tc>
      </w:tr>
      <w:tr w:rsidR="0086326D" w:rsidRPr="00984095" w:rsidTr="00E84D48">
        <w:trPr>
          <w:trHeight w:hRule="exact" w:val="834"/>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4" w:lineRule="exact"/>
              <w:ind w:left="200"/>
              <w:rPr>
                <w:rFonts w:cs="Times New Roman"/>
                <w:szCs w:val="24"/>
              </w:rPr>
            </w:pPr>
            <w:r w:rsidRPr="00984095">
              <w:rPr>
                <w:rFonts w:cs="Times New Roman"/>
                <w:szCs w:val="24"/>
              </w:rPr>
              <w:t>3:15 – 4:15</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ind w:left="815" w:right="130" w:hanging="513"/>
              <w:rPr>
                <w:rFonts w:cs="Times New Roman"/>
                <w:szCs w:val="24"/>
              </w:rPr>
            </w:pPr>
            <w:r w:rsidRPr="00984095">
              <w:rPr>
                <w:rFonts w:cs="Times New Roman"/>
                <w:szCs w:val="24"/>
              </w:rPr>
              <w:t>Opening Plenary: Keeping Your Heart Alive in Medicine: A radical approach to strengthening resiliency, professional vitality and personal satisfaction among physicians and medical students</w:t>
            </w:r>
          </w:p>
        </w:tc>
      </w:tr>
      <w:tr w:rsidR="0086326D" w:rsidRPr="00984095" w:rsidTr="00E84D48">
        <w:trPr>
          <w:trHeight w:hRule="exact" w:val="274"/>
        </w:trPr>
        <w:tc>
          <w:tcPr>
            <w:tcW w:w="1595" w:type="dxa"/>
            <w:tcBorders>
              <w:top w:val="nil"/>
              <w:left w:val="nil"/>
              <w:bottom w:val="nil"/>
              <w:right w:val="nil"/>
            </w:tcBorders>
          </w:tcPr>
          <w:p w:rsidR="0086326D" w:rsidRPr="00984095" w:rsidRDefault="0086326D" w:rsidP="00E84D48">
            <w:pPr>
              <w:widowControl w:val="0"/>
              <w:autoSpaceDE w:val="0"/>
              <w:autoSpaceDN w:val="0"/>
              <w:adjustRightInd w:val="0"/>
              <w:rPr>
                <w:rFonts w:cs="Times New Roman"/>
                <w:szCs w:val="24"/>
              </w:rPr>
            </w:pP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1" w:lineRule="exact"/>
              <w:ind w:left="489" w:right="124"/>
              <w:rPr>
                <w:rFonts w:cs="Times New Roman"/>
                <w:szCs w:val="24"/>
              </w:rPr>
            </w:pPr>
            <w:r>
              <w:rPr>
                <w:rFonts w:cs="Times New Roman"/>
                <w:szCs w:val="24"/>
              </w:rPr>
              <w:t xml:space="preserve">      </w:t>
            </w:r>
            <w:r w:rsidRPr="00984095">
              <w:rPr>
                <w:rFonts w:cs="Times New Roman"/>
                <w:szCs w:val="24"/>
              </w:rPr>
              <w:t xml:space="preserve">Rachel </w:t>
            </w:r>
            <w:proofErr w:type="spellStart"/>
            <w:r w:rsidRPr="00984095">
              <w:rPr>
                <w:rFonts w:cs="Times New Roman"/>
                <w:szCs w:val="24"/>
              </w:rPr>
              <w:t>Remen</w:t>
            </w:r>
            <w:proofErr w:type="spellEnd"/>
            <w:r w:rsidRPr="00984095">
              <w:rPr>
                <w:rFonts w:cs="Times New Roman"/>
                <w:szCs w:val="24"/>
              </w:rPr>
              <w:t xml:space="preserve"> MD</w:t>
            </w:r>
          </w:p>
        </w:tc>
      </w:tr>
      <w:tr w:rsidR="0086326D" w:rsidRPr="00984095" w:rsidTr="00E84D48">
        <w:trPr>
          <w:trHeight w:hRule="exact" w:val="276"/>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200"/>
              <w:rPr>
                <w:rFonts w:cs="Times New Roman"/>
                <w:szCs w:val="24"/>
              </w:rPr>
            </w:pPr>
            <w:r w:rsidRPr="00984095">
              <w:rPr>
                <w:rFonts w:cs="Times New Roman"/>
                <w:szCs w:val="24"/>
              </w:rPr>
              <w:t>4:15 – 4:30</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309" w:right="124"/>
              <w:rPr>
                <w:rFonts w:cs="Times New Roman"/>
                <w:szCs w:val="24"/>
              </w:rPr>
            </w:pPr>
            <w:r w:rsidRPr="00984095">
              <w:rPr>
                <w:rFonts w:cs="Times New Roman"/>
                <w:szCs w:val="24"/>
              </w:rPr>
              <w:t>Setting the Stage: Conference Overview</w:t>
            </w:r>
          </w:p>
        </w:tc>
      </w:tr>
      <w:tr w:rsidR="0086326D" w:rsidRPr="00984095" w:rsidTr="00E84D48">
        <w:trPr>
          <w:trHeight w:hRule="exact" w:val="276"/>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200"/>
              <w:rPr>
                <w:rFonts w:cs="Times New Roman"/>
                <w:szCs w:val="24"/>
              </w:rPr>
            </w:pPr>
            <w:r w:rsidRPr="00984095">
              <w:rPr>
                <w:rFonts w:cs="Times New Roman"/>
                <w:szCs w:val="24"/>
              </w:rPr>
              <w:t>4:30 – 5:00</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309" w:right="124"/>
              <w:rPr>
                <w:rFonts w:cs="Times New Roman"/>
                <w:szCs w:val="24"/>
              </w:rPr>
            </w:pPr>
            <w:r w:rsidRPr="00984095">
              <w:rPr>
                <w:rFonts w:cs="Times New Roman"/>
                <w:szCs w:val="24"/>
              </w:rPr>
              <w:t>Break</w:t>
            </w:r>
          </w:p>
        </w:tc>
      </w:tr>
      <w:tr w:rsidR="0086326D" w:rsidRPr="00984095" w:rsidTr="00E84D48">
        <w:trPr>
          <w:trHeight w:hRule="exact" w:val="276"/>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200"/>
              <w:rPr>
                <w:rFonts w:cs="Times New Roman"/>
                <w:szCs w:val="24"/>
              </w:rPr>
            </w:pPr>
            <w:r w:rsidRPr="00984095">
              <w:rPr>
                <w:rFonts w:cs="Times New Roman"/>
                <w:szCs w:val="24"/>
              </w:rPr>
              <w:t>5:00 – 6:00</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309" w:right="124"/>
              <w:rPr>
                <w:rFonts w:cs="Times New Roman"/>
                <w:szCs w:val="24"/>
              </w:rPr>
            </w:pPr>
            <w:r w:rsidRPr="00984095">
              <w:rPr>
                <w:rFonts w:cs="Times New Roman"/>
                <w:szCs w:val="24"/>
              </w:rPr>
              <w:t>Small Group Interactive Session #1</w:t>
            </w:r>
          </w:p>
        </w:tc>
      </w:tr>
      <w:tr w:rsidR="0086326D" w:rsidRPr="00984095" w:rsidTr="00E84D48">
        <w:trPr>
          <w:trHeight w:hRule="exact" w:val="276"/>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200"/>
              <w:rPr>
                <w:rFonts w:cs="Times New Roman"/>
                <w:szCs w:val="24"/>
              </w:rPr>
            </w:pPr>
            <w:r w:rsidRPr="00984095">
              <w:rPr>
                <w:rFonts w:cs="Times New Roman"/>
                <w:szCs w:val="24"/>
              </w:rPr>
              <w:t>6:00 – 7:30</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309" w:right="124"/>
              <w:rPr>
                <w:rFonts w:cs="Times New Roman"/>
                <w:szCs w:val="24"/>
              </w:rPr>
            </w:pPr>
            <w:r w:rsidRPr="00984095">
              <w:rPr>
                <w:rFonts w:cs="Times New Roman"/>
                <w:szCs w:val="24"/>
              </w:rPr>
              <w:t>Poster Reception with cash bar</w:t>
            </w:r>
          </w:p>
        </w:tc>
      </w:tr>
      <w:tr w:rsidR="0086326D" w:rsidRPr="00984095" w:rsidTr="00E84D48">
        <w:trPr>
          <w:trHeight w:hRule="exact" w:val="258"/>
        </w:trPr>
        <w:tc>
          <w:tcPr>
            <w:tcW w:w="1595"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200"/>
              <w:rPr>
                <w:rFonts w:cs="Times New Roman"/>
                <w:szCs w:val="24"/>
              </w:rPr>
            </w:pPr>
            <w:r w:rsidRPr="00984095">
              <w:rPr>
                <w:rFonts w:cs="Times New Roman"/>
                <w:szCs w:val="24"/>
              </w:rPr>
              <w:t>7:30</w:t>
            </w:r>
          </w:p>
        </w:tc>
        <w:tc>
          <w:tcPr>
            <w:tcW w:w="7252"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309" w:right="124"/>
              <w:rPr>
                <w:rFonts w:cs="Times New Roman"/>
                <w:szCs w:val="24"/>
              </w:rPr>
            </w:pPr>
            <w:r w:rsidRPr="00984095">
              <w:rPr>
                <w:rFonts w:cs="Times New Roman"/>
                <w:szCs w:val="24"/>
              </w:rPr>
              <w:t>Dinner, National Induction, and Celebration</w:t>
            </w:r>
          </w:p>
        </w:tc>
      </w:tr>
    </w:tbl>
    <w:p w:rsidR="0086326D" w:rsidRPr="00984095" w:rsidRDefault="0086326D" w:rsidP="0086326D">
      <w:pPr>
        <w:widowControl w:val="0"/>
        <w:kinsoku w:val="0"/>
        <w:overflowPunct w:val="0"/>
        <w:autoSpaceDE w:val="0"/>
        <w:autoSpaceDN w:val="0"/>
        <w:adjustRightInd w:val="0"/>
        <w:spacing w:before="1"/>
        <w:rPr>
          <w:rFonts w:cs="Times New Roman"/>
          <w:b/>
          <w:bCs/>
        </w:rPr>
      </w:pPr>
    </w:p>
    <w:p w:rsidR="00502D9D" w:rsidRDefault="00502D9D" w:rsidP="0086326D">
      <w:pPr>
        <w:widowControl w:val="0"/>
        <w:kinsoku w:val="0"/>
        <w:overflowPunct w:val="0"/>
        <w:autoSpaceDE w:val="0"/>
        <w:autoSpaceDN w:val="0"/>
        <w:adjustRightInd w:val="0"/>
        <w:spacing w:before="29"/>
        <w:ind w:left="292"/>
        <w:rPr>
          <w:rFonts w:cs="Times New Roman"/>
          <w:b/>
          <w:bCs/>
          <w:szCs w:val="24"/>
        </w:rPr>
      </w:pPr>
    </w:p>
    <w:p w:rsidR="00502D9D" w:rsidRDefault="00502D9D" w:rsidP="0086326D">
      <w:pPr>
        <w:widowControl w:val="0"/>
        <w:kinsoku w:val="0"/>
        <w:overflowPunct w:val="0"/>
        <w:autoSpaceDE w:val="0"/>
        <w:autoSpaceDN w:val="0"/>
        <w:adjustRightInd w:val="0"/>
        <w:spacing w:before="29"/>
        <w:ind w:left="292"/>
        <w:rPr>
          <w:rFonts w:cs="Times New Roman"/>
          <w:b/>
          <w:bCs/>
          <w:szCs w:val="24"/>
        </w:rPr>
      </w:pPr>
    </w:p>
    <w:p w:rsidR="00C33A2D" w:rsidRDefault="00C33A2D" w:rsidP="00C33A2D">
      <w:pPr>
        <w:widowControl w:val="0"/>
        <w:kinsoku w:val="0"/>
        <w:overflowPunct w:val="0"/>
        <w:autoSpaceDE w:val="0"/>
        <w:autoSpaceDN w:val="0"/>
        <w:adjustRightInd w:val="0"/>
        <w:spacing w:before="29"/>
        <w:rPr>
          <w:rFonts w:cs="Times New Roman"/>
          <w:b/>
          <w:bCs/>
          <w:szCs w:val="24"/>
        </w:rPr>
      </w:pPr>
    </w:p>
    <w:p w:rsidR="0086326D" w:rsidRPr="00984095" w:rsidRDefault="0086326D" w:rsidP="00C33A2D">
      <w:pPr>
        <w:widowControl w:val="0"/>
        <w:kinsoku w:val="0"/>
        <w:overflowPunct w:val="0"/>
        <w:autoSpaceDE w:val="0"/>
        <w:autoSpaceDN w:val="0"/>
        <w:adjustRightInd w:val="0"/>
        <w:spacing w:before="29"/>
        <w:rPr>
          <w:rFonts w:cs="Times New Roman"/>
          <w:b/>
          <w:bCs/>
          <w:szCs w:val="24"/>
        </w:rPr>
      </w:pPr>
      <w:r w:rsidRPr="00984095">
        <w:rPr>
          <w:rFonts w:cs="Times New Roman"/>
          <w:b/>
          <w:bCs/>
          <w:szCs w:val="24"/>
        </w:rPr>
        <w:lastRenderedPageBreak/>
        <w:t>Friday, March 31, 2017:</w:t>
      </w:r>
    </w:p>
    <w:p w:rsidR="0086326D" w:rsidRPr="00984095" w:rsidRDefault="0086326D" w:rsidP="0086326D">
      <w:pPr>
        <w:widowControl w:val="0"/>
        <w:kinsoku w:val="0"/>
        <w:overflowPunct w:val="0"/>
        <w:autoSpaceDE w:val="0"/>
        <w:autoSpaceDN w:val="0"/>
        <w:adjustRightInd w:val="0"/>
        <w:spacing w:before="4"/>
        <w:rPr>
          <w:rFonts w:cs="Times New Roman"/>
          <w:b/>
          <w:bCs/>
          <w:sz w:val="23"/>
          <w:szCs w:val="23"/>
        </w:rPr>
      </w:pPr>
    </w:p>
    <w:p w:rsidR="0086326D" w:rsidRPr="00984095" w:rsidRDefault="0086326D" w:rsidP="0086326D">
      <w:pPr>
        <w:widowControl w:val="0"/>
        <w:tabs>
          <w:tab w:val="left" w:pos="2520"/>
        </w:tabs>
        <w:kinsoku w:val="0"/>
        <w:overflowPunct w:val="0"/>
        <w:autoSpaceDE w:val="0"/>
        <w:autoSpaceDN w:val="0"/>
        <w:adjustRightInd w:val="0"/>
        <w:ind w:left="760"/>
        <w:rPr>
          <w:rFonts w:cs="Times New Roman"/>
          <w:szCs w:val="24"/>
        </w:rPr>
      </w:pPr>
      <w:r w:rsidRPr="00984095">
        <w:rPr>
          <w:rFonts w:cs="Times New Roman"/>
          <w:szCs w:val="24"/>
        </w:rPr>
        <w:t xml:space="preserve">6:45 </w:t>
      </w:r>
      <w:r>
        <w:rPr>
          <w:rFonts w:cs="Times New Roman"/>
          <w:szCs w:val="24"/>
        </w:rPr>
        <w:tab/>
      </w:r>
      <w:r w:rsidRPr="00984095">
        <w:rPr>
          <w:rFonts w:cs="Times New Roman"/>
          <w:szCs w:val="24"/>
        </w:rPr>
        <w:t>Wellness activities (45 minutes)</w:t>
      </w:r>
    </w:p>
    <w:p w:rsidR="0086326D" w:rsidRPr="00984095" w:rsidRDefault="0086326D" w:rsidP="0086326D">
      <w:pPr>
        <w:widowControl w:val="0"/>
        <w:tabs>
          <w:tab w:val="left" w:pos="2520"/>
          <w:tab w:val="left" w:pos="2610"/>
        </w:tabs>
        <w:kinsoku w:val="0"/>
        <w:overflowPunct w:val="0"/>
        <w:autoSpaceDE w:val="0"/>
        <w:autoSpaceDN w:val="0"/>
        <w:adjustRightInd w:val="0"/>
        <w:ind w:left="760"/>
        <w:rPr>
          <w:rFonts w:cs="Times New Roman"/>
          <w:szCs w:val="24"/>
        </w:rPr>
      </w:pPr>
      <w:r w:rsidRPr="00984095">
        <w:rPr>
          <w:rFonts w:cs="Times New Roman"/>
          <w:szCs w:val="24"/>
        </w:rPr>
        <w:t xml:space="preserve">8:00 – 9:15 </w:t>
      </w:r>
      <w:r>
        <w:rPr>
          <w:rFonts w:cs="Times New Roman"/>
          <w:szCs w:val="24"/>
        </w:rPr>
        <w:tab/>
      </w:r>
      <w:r w:rsidRPr="00984095">
        <w:rPr>
          <w:rFonts w:cs="Times New Roman"/>
          <w:szCs w:val="24"/>
        </w:rPr>
        <w:t>Breakfast and Gold Mining Roundtables #1</w:t>
      </w:r>
    </w:p>
    <w:p w:rsidR="0086326D" w:rsidRPr="00984095" w:rsidRDefault="0086326D" w:rsidP="0086326D">
      <w:pPr>
        <w:widowControl w:val="0"/>
        <w:kinsoku w:val="0"/>
        <w:overflowPunct w:val="0"/>
        <w:autoSpaceDE w:val="0"/>
        <w:autoSpaceDN w:val="0"/>
        <w:adjustRightInd w:val="0"/>
        <w:ind w:left="2520" w:hanging="1762"/>
        <w:rPr>
          <w:rFonts w:cs="Times New Roman"/>
          <w:szCs w:val="24"/>
        </w:rPr>
      </w:pPr>
      <w:r w:rsidRPr="00984095">
        <w:rPr>
          <w:rFonts w:cs="Times New Roman"/>
          <w:szCs w:val="24"/>
        </w:rPr>
        <w:t xml:space="preserve">9:30 – 10:30 </w:t>
      </w:r>
      <w:r>
        <w:rPr>
          <w:rFonts w:cs="Times New Roman"/>
          <w:szCs w:val="24"/>
        </w:rPr>
        <w:tab/>
      </w:r>
      <w:r w:rsidRPr="00984095">
        <w:rPr>
          <w:rFonts w:cs="Times New Roman"/>
          <w:szCs w:val="24"/>
        </w:rPr>
        <w:t>Welcome from Arnold P. Gold Foundation and Gold Humanism Honor Society</w:t>
      </w:r>
    </w:p>
    <w:p w:rsidR="0086326D" w:rsidRPr="00984095" w:rsidRDefault="0086326D" w:rsidP="0086326D">
      <w:pPr>
        <w:widowControl w:val="0"/>
        <w:tabs>
          <w:tab w:val="left" w:pos="2520"/>
        </w:tabs>
        <w:kinsoku w:val="0"/>
        <w:overflowPunct w:val="0"/>
        <w:autoSpaceDE w:val="0"/>
        <w:autoSpaceDN w:val="0"/>
        <w:adjustRightInd w:val="0"/>
        <w:ind w:left="760"/>
        <w:rPr>
          <w:rFonts w:cs="Times New Roman"/>
          <w:szCs w:val="24"/>
        </w:rPr>
      </w:pPr>
      <w:r w:rsidRPr="00984095">
        <w:rPr>
          <w:rFonts w:cs="Times New Roman"/>
          <w:szCs w:val="24"/>
        </w:rPr>
        <w:t xml:space="preserve">10:30 – 10:45 </w:t>
      </w:r>
      <w:r>
        <w:rPr>
          <w:rFonts w:cs="Times New Roman"/>
          <w:szCs w:val="24"/>
        </w:rPr>
        <w:tab/>
      </w:r>
      <w:r w:rsidRPr="00984095">
        <w:rPr>
          <w:rFonts w:cs="Times New Roman"/>
          <w:szCs w:val="24"/>
        </w:rPr>
        <w:t>Break</w:t>
      </w:r>
    </w:p>
    <w:p w:rsidR="0086326D" w:rsidRPr="00984095" w:rsidRDefault="0086326D" w:rsidP="0086326D">
      <w:pPr>
        <w:widowControl w:val="0"/>
        <w:tabs>
          <w:tab w:val="left" w:pos="2520"/>
        </w:tabs>
        <w:kinsoku w:val="0"/>
        <w:overflowPunct w:val="0"/>
        <w:autoSpaceDE w:val="0"/>
        <w:autoSpaceDN w:val="0"/>
        <w:adjustRightInd w:val="0"/>
        <w:ind w:left="760"/>
        <w:rPr>
          <w:rFonts w:cs="Times New Roman"/>
          <w:szCs w:val="24"/>
        </w:rPr>
      </w:pPr>
      <w:r w:rsidRPr="00984095">
        <w:rPr>
          <w:rFonts w:cs="Times New Roman"/>
          <w:szCs w:val="24"/>
        </w:rPr>
        <w:t xml:space="preserve">10:45 – 12:15 </w:t>
      </w:r>
      <w:r>
        <w:rPr>
          <w:rFonts w:cs="Times New Roman"/>
          <w:szCs w:val="24"/>
        </w:rPr>
        <w:tab/>
      </w:r>
      <w:r w:rsidRPr="00984095">
        <w:rPr>
          <w:rFonts w:cs="Times New Roman"/>
          <w:szCs w:val="24"/>
        </w:rPr>
        <w:t>Workshops: Round 1 (listed below)</w:t>
      </w:r>
    </w:p>
    <w:p w:rsidR="0086326D" w:rsidRPr="00984095" w:rsidRDefault="0086326D" w:rsidP="0086326D">
      <w:pPr>
        <w:widowControl w:val="0"/>
        <w:tabs>
          <w:tab w:val="left" w:pos="2520"/>
          <w:tab w:val="left" w:pos="2610"/>
        </w:tabs>
        <w:kinsoku w:val="0"/>
        <w:overflowPunct w:val="0"/>
        <w:autoSpaceDE w:val="0"/>
        <w:autoSpaceDN w:val="0"/>
        <w:adjustRightInd w:val="0"/>
        <w:ind w:left="760"/>
        <w:rPr>
          <w:rFonts w:cs="Times New Roman"/>
          <w:szCs w:val="24"/>
        </w:rPr>
      </w:pPr>
      <w:r w:rsidRPr="00984095">
        <w:rPr>
          <w:rFonts w:cs="Times New Roman"/>
          <w:szCs w:val="24"/>
        </w:rPr>
        <w:t xml:space="preserve">12:30 – 1:00 </w:t>
      </w:r>
      <w:r>
        <w:rPr>
          <w:rFonts w:cs="Times New Roman"/>
          <w:szCs w:val="24"/>
        </w:rPr>
        <w:tab/>
      </w:r>
      <w:r w:rsidRPr="00984095">
        <w:rPr>
          <w:rFonts w:cs="Times New Roman"/>
          <w:szCs w:val="24"/>
        </w:rPr>
        <w:t>Lunch</w:t>
      </w:r>
    </w:p>
    <w:p w:rsidR="0086326D" w:rsidRPr="00984095" w:rsidRDefault="0086326D" w:rsidP="0086326D">
      <w:pPr>
        <w:widowControl w:val="0"/>
        <w:tabs>
          <w:tab w:val="left" w:pos="2520"/>
        </w:tabs>
        <w:kinsoku w:val="0"/>
        <w:overflowPunct w:val="0"/>
        <w:autoSpaceDE w:val="0"/>
        <w:autoSpaceDN w:val="0"/>
        <w:adjustRightInd w:val="0"/>
        <w:ind w:left="760"/>
        <w:rPr>
          <w:rFonts w:cs="Times New Roman"/>
          <w:szCs w:val="24"/>
        </w:rPr>
      </w:pPr>
      <w:r w:rsidRPr="00984095">
        <w:rPr>
          <w:rFonts w:cs="Times New Roman"/>
          <w:szCs w:val="24"/>
        </w:rPr>
        <w:t xml:space="preserve">1:00 – 2:00 </w:t>
      </w:r>
      <w:r>
        <w:rPr>
          <w:rFonts w:cs="Times New Roman"/>
          <w:szCs w:val="24"/>
        </w:rPr>
        <w:tab/>
      </w:r>
      <w:r w:rsidRPr="00984095">
        <w:rPr>
          <w:rFonts w:cs="Times New Roman"/>
          <w:szCs w:val="24"/>
        </w:rPr>
        <w:t>Personal Resiliency through Activism:</w:t>
      </w:r>
    </w:p>
    <w:p w:rsidR="0086326D" w:rsidRDefault="0086326D" w:rsidP="0086326D">
      <w:pPr>
        <w:widowControl w:val="0"/>
        <w:kinsoku w:val="0"/>
        <w:overflowPunct w:val="0"/>
        <w:autoSpaceDE w:val="0"/>
        <w:autoSpaceDN w:val="0"/>
        <w:adjustRightInd w:val="0"/>
        <w:spacing w:before="2"/>
        <w:ind w:left="2649"/>
        <w:rPr>
          <w:rFonts w:cs="Times New Roman"/>
          <w:szCs w:val="24"/>
        </w:rPr>
      </w:pPr>
      <w:r w:rsidRPr="00984095">
        <w:rPr>
          <w:rFonts w:cs="Times New Roman"/>
          <w:szCs w:val="24"/>
        </w:rPr>
        <w:t>Dorothy Levine, MD &amp; Intergenerational Panel</w:t>
      </w:r>
    </w:p>
    <w:p w:rsidR="0086326D" w:rsidRDefault="0086326D" w:rsidP="0086326D">
      <w:pPr>
        <w:widowControl w:val="0"/>
        <w:tabs>
          <w:tab w:val="left" w:pos="2520"/>
        </w:tabs>
        <w:kinsoku w:val="0"/>
        <w:overflowPunct w:val="0"/>
        <w:autoSpaceDE w:val="0"/>
        <w:autoSpaceDN w:val="0"/>
        <w:adjustRightInd w:val="0"/>
        <w:spacing w:before="2"/>
        <w:ind w:left="720"/>
        <w:rPr>
          <w:rFonts w:cs="Times New Roman"/>
          <w:szCs w:val="24"/>
        </w:rPr>
      </w:pPr>
      <w:r>
        <w:rPr>
          <w:rFonts w:cs="Times New Roman"/>
          <w:szCs w:val="24"/>
        </w:rPr>
        <w:t>2:00 – 2:15</w:t>
      </w:r>
      <w:r>
        <w:rPr>
          <w:rFonts w:cs="Times New Roman"/>
          <w:szCs w:val="24"/>
        </w:rPr>
        <w:tab/>
        <w:t>Break</w:t>
      </w:r>
    </w:p>
    <w:p w:rsidR="0086326D" w:rsidRDefault="0086326D" w:rsidP="0086326D">
      <w:pPr>
        <w:widowControl w:val="0"/>
        <w:tabs>
          <w:tab w:val="left" w:pos="2520"/>
        </w:tabs>
        <w:kinsoku w:val="0"/>
        <w:overflowPunct w:val="0"/>
        <w:autoSpaceDE w:val="0"/>
        <w:autoSpaceDN w:val="0"/>
        <w:adjustRightInd w:val="0"/>
        <w:spacing w:before="2"/>
        <w:ind w:left="720"/>
        <w:rPr>
          <w:rFonts w:cs="Times New Roman"/>
          <w:szCs w:val="24"/>
        </w:rPr>
      </w:pPr>
      <w:r>
        <w:rPr>
          <w:rFonts w:cs="Times New Roman"/>
          <w:szCs w:val="24"/>
        </w:rPr>
        <w:t>2:15 – 3:45</w:t>
      </w:r>
      <w:r>
        <w:rPr>
          <w:rFonts w:cs="Times New Roman"/>
          <w:szCs w:val="24"/>
        </w:rPr>
        <w:tab/>
        <w:t>Workshops: Round 2 (listed below)</w:t>
      </w:r>
    </w:p>
    <w:p w:rsidR="0086326D" w:rsidRDefault="0086326D" w:rsidP="0086326D">
      <w:pPr>
        <w:widowControl w:val="0"/>
        <w:tabs>
          <w:tab w:val="left" w:pos="2520"/>
        </w:tabs>
        <w:kinsoku w:val="0"/>
        <w:overflowPunct w:val="0"/>
        <w:autoSpaceDE w:val="0"/>
        <w:autoSpaceDN w:val="0"/>
        <w:adjustRightInd w:val="0"/>
        <w:spacing w:before="2"/>
        <w:ind w:left="2880" w:hanging="2160"/>
        <w:rPr>
          <w:rFonts w:cs="Times New Roman"/>
          <w:szCs w:val="24"/>
        </w:rPr>
      </w:pPr>
      <w:r>
        <w:rPr>
          <w:rFonts w:cs="Times New Roman"/>
          <w:szCs w:val="24"/>
        </w:rPr>
        <w:t>4:00 – 5:00</w:t>
      </w:r>
      <w:r>
        <w:rPr>
          <w:rFonts w:cs="Times New Roman"/>
          <w:szCs w:val="24"/>
        </w:rPr>
        <w:tab/>
      </w:r>
      <w:proofErr w:type="gramStart"/>
      <w:r>
        <w:rPr>
          <w:rFonts w:cs="Times New Roman"/>
          <w:szCs w:val="24"/>
        </w:rPr>
        <w:t>Plenary</w:t>
      </w:r>
      <w:proofErr w:type="gramEnd"/>
      <w:r>
        <w:rPr>
          <w:rFonts w:cs="Times New Roman"/>
          <w:szCs w:val="24"/>
        </w:rPr>
        <w:t xml:space="preserve"> session: Narratives, Health, and Healing: Exploring the Therapeutic Potential of Storytelling in Health Contexts</w:t>
      </w:r>
    </w:p>
    <w:p w:rsidR="0086326D" w:rsidRDefault="0086326D" w:rsidP="0086326D">
      <w:pPr>
        <w:widowControl w:val="0"/>
        <w:tabs>
          <w:tab w:val="left" w:pos="2520"/>
        </w:tabs>
        <w:kinsoku w:val="0"/>
        <w:overflowPunct w:val="0"/>
        <w:autoSpaceDE w:val="0"/>
        <w:autoSpaceDN w:val="0"/>
        <w:adjustRightInd w:val="0"/>
        <w:spacing w:before="2"/>
        <w:ind w:left="2880" w:hanging="720"/>
        <w:rPr>
          <w:rFonts w:cs="Times New Roman"/>
          <w:szCs w:val="24"/>
        </w:rPr>
      </w:pPr>
      <w:r>
        <w:rPr>
          <w:rFonts w:cs="Times New Roman"/>
          <w:szCs w:val="24"/>
        </w:rPr>
        <w:tab/>
      </w:r>
      <w:r>
        <w:rPr>
          <w:rFonts w:cs="Times New Roman"/>
          <w:szCs w:val="24"/>
        </w:rPr>
        <w:tab/>
        <w:t>Lynn Harter PhD</w:t>
      </w:r>
    </w:p>
    <w:p w:rsidR="0086326D" w:rsidRDefault="0086326D" w:rsidP="0086326D">
      <w:pPr>
        <w:widowControl w:val="0"/>
        <w:tabs>
          <w:tab w:val="left" w:pos="2520"/>
        </w:tabs>
        <w:kinsoku w:val="0"/>
        <w:overflowPunct w:val="0"/>
        <w:autoSpaceDE w:val="0"/>
        <w:autoSpaceDN w:val="0"/>
        <w:adjustRightInd w:val="0"/>
        <w:spacing w:before="2"/>
        <w:ind w:left="1440" w:hanging="720"/>
        <w:rPr>
          <w:rFonts w:cs="Times New Roman"/>
          <w:szCs w:val="24"/>
        </w:rPr>
      </w:pPr>
      <w:r>
        <w:rPr>
          <w:rFonts w:cs="Times New Roman"/>
          <w:szCs w:val="24"/>
        </w:rPr>
        <w:t>5:00 – 6:00</w:t>
      </w:r>
      <w:r>
        <w:rPr>
          <w:rFonts w:cs="Times New Roman"/>
          <w:szCs w:val="24"/>
        </w:rPr>
        <w:tab/>
        <w:t>Small Group Interactive Session #2</w:t>
      </w:r>
    </w:p>
    <w:p w:rsidR="0086326D" w:rsidRDefault="0086326D" w:rsidP="0086326D">
      <w:pPr>
        <w:widowControl w:val="0"/>
        <w:tabs>
          <w:tab w:val="left" w:pos="2520"/>
        </w:tabs>
        <w:kinsoku w:val="0"/>
        <w:overflowPunct w:val="0"/>
        <w:autoSpaceDE w:val="0"/>
        <w:autoSpaceDN w:val="0"/>
        <w:adjustRightInd w:val="0"/>
        <w:spacing w:before="2"/>
        <w:ind w:left="1440" w:hanging="720"/>
        <w:rPr>
          <w:rFonts w:cs="Times New Roman"/>
          <w:szCs w:val="24"/>
        </w:rPr>
      </w:pPr>
      <w:r>
        <w:rPr>
          <w:rFonts w:cs="Times New Roman"/>
          <w:szCs w:val="24"/>
        </w:rPr>
        <w:t>6:00 – 7:00</w:t>
      </w:r>
      <w:r>
        <w:rPr>
          <w:rFonts w:cs="Times New Roman"/>
          <w:szCs w:val="24"/>
        </w:rPr>
        <w:tab/>
        <w:t>Open Microphone</w:t>
      </w:r>
    </w:p>
    <w:p w:rsidR="0086326D" w:rsidRPr="00984095" w:rsidRDefault="0086326D" w:rsidP="0086326D">
      <w:pPr>
        <w:widowControl w:val="0"/>
        <w:tabs>
          <w:tab w:val="left" w:pos="2520"/>
        </w:tabs>
        <w:kinsoku w:val="0"/>
        <w:overflowPunct w:val="0"/>
        <w:autoSpaceDE w:val="0"/>
        <w:autoSpaceDN w:val="0"/>
        <w:adjustRightInd w:val="0"/>
        <w:spacing w:before="2"/>
        <w:ind w:left="1440" w:hanging="720"/>
        <w:rPr>
          <w:rFonts w:cs="Times New Roman"/>
          <w:szCs w:val="24"/>
        </w:rPr>
      </w:pPr>
      <w:r>
        <w:rPr>
          <w:rFonts w:cs="Times New Roman"/>
          <w:szCs w:val="24"/>
        </w:rPr>
        <w:t>7:00</w:t>
      </w:r>
      <w:r>
        <w:rPr>
          <w:rFonts w:cs="Times New Roman"/>
          <w:szCs w:val="24"/>
        </w:rPr>
        <w:tab/>
      </w:r>
      <w:r>
        <w:rPr>
          <w:rFonts w:cs="Times New Roman"/>
          <w:szCs w:val="24"/>
        </w:rPr>
        <w:tab/>
        <w:t>Dinner (on your own)</w:t>
      </w:r>
    </w:p>
    <w:p w:rsidR="0086326D" w:rsidRPr="00984095" w:rsidRDefault="0086326D" w:rsidP="0086326D">
      <w:pPr>
        <w:widowControl w:val="0"/>
        <w:kinsoku w:val="0"/>
        <w:overflowPunct w:val="0"/>
        <w:autoSpaceDE w:val="0"/>
        <w:autoSpaceDN w:val="0"/>
        <w:adjustRightInd w:val="0"/>
        <w:spacing w:before="144"/>
        <w:ind w:left="152"/>
        <w:outlineLvl w:val="0"/>
        <w:rPr>
          <w:rFonts w:cs="Times New Roman"/>
          <w:b/>
          <w:bCs/>
          <w:szCs w:val="24"/>
        </w:rPr>
      </w:pPr>
      <w:r w:rsidRPr="00984095">
        <w:rPr>
          <w:rFonts w:cs="Times New Roman"/>
          <w:b/>
          <w:bCs/>
          <w:szCs w:val="24"/>
        </w:rPr>
        <w:t>Saturday, April 1, 2017:</w:t>
      </w:r>
    </w:p>
    <w:p w:rsidR="0086326D" w:rsidRPr="00984095" w:rsidRDefault="0086326D" w:rsidP="0086326D">
      <w:pPr>
        <w:widowControl w:val="0"/>
        <w:kinsoku w:val="0"/>
        <w:overflowPunct w:val="0"/>
        <w:autoSpaceDE w:val="0"/>
        <w:autoSpaceDN w:val="0"/>
        <w:adjustRightInd w:val="0"/>
        <w:spacing w:before="11"/>
        <w:rPr>
          <w:rFonts w:cs="Times New Roman"/>
          <w:b/>
          <w:bCs/>
          <w:sz w:val="9"/>
          <w:szCs w:val="9"/>
        </w:rPr>
      </w:pPr>
    </w:p>
    <w:tbl>
      <w:tblPr>
        <w:tblW w:w="0" w:type="auto"/>
        <w:tblInd w:w="420" w:type="dxa"/>
        <w:tblLayout w:type="fixed"/>
        <w:tblCellMar>
          <w:left w:w="0" w:type="dxa"/>
          <w:right w:w="0" w:type="dxa"/>
        </w:tblCellMar>
        <w:tblLook w:val="0000" w:firstRow="0" w:lastRow="0" w:firstColumn="0" w:lastColumn="0" w:noHBand="0" w:noVBand="0"/>
      </w:tblPr>
      <w:tblGrid>
        <w:gridCol w:w="1730"/>
        <w:gridCol w:w="7144"/>
      </w:tblGrid>
      <w:tr w:rsidR="0086326D" w:rsidRPr="00984095" w:rsidTr="00E84D48">
        <w:trPr>
          <w:trHeight w:hRule="exact" w:val="1649"/>
        </w:trPr>
        <w:tc>
          <w:tcPr>
            <w:tcW w:w="1730"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44" w:lineRule="exact"/>
              <w:ind w:left="238"/>
              <w:rPr>
                <w:rFonts w:cs="Times New Roman"/>
                <w:szCs w:val="24"/>
              </w:rPr>
            </w:pPr>
            <w:r w:rsidRPr="00984095">
              <w:rPr>
                <w:rFonts w:cs="Times New Roman"/>
                <w:szCs w:val="24"/>
              </w:rPr>
              <w:t>7:00</w:t>
            </w:r>
          </w:p>
          <w:p w:rsidR="0086326D" w:rsidRPr="00984095" w:rsidRDefault="0086326D" w:rsidP="00E84D48">
            <w:pPr>
              <w:widowControl w:val="0"/>
              <w:kinsoku w:val="0"/>
              <w:overflowPunct w:val="0"/>
              <w:autoSpaceDE w:val="0"/>
              <w:autoSpaceDN w:val="0"/>
              <w:adjustRightInd w:val="0"/>
              <w:spacing w:line="275" w:lineRule="exact"/>
              <w:ind w:left="238"/>
              <w:rPr>
                <w:rFonts w:cs="Times New Roman"/>
                <w:szCs w:val="24"/>
              </w:rPr>
            </w:pPr>
            <w:r w:rsidRPr="00984095">
              <w:rPr>
                <w:rFonts w:cs="Times New Roman"/>
                <w:szCs w:val="24"/>
              </w:rPr>
              <w:t>8:00 –</w:t>
            </w:r>
            <w:r w:rsidRPr="00984095">
              <w:rPr>
                <w:rFonts w:cs="Times New Roman"/>
                <w:spacing w:val="56"/>
                <w:szCs w:val="24"/>
              </w:rPr>
              <w:t xml:space="preserve"> </w:t>
            </w:r>
            <w:r w:rsidRPr="00984095">
              <w:rPr>
                <w:rFonts w:cs="Times New Roman"/>
                <w:szCs w:val="24"/>
              </w:rPr>
              <w:t>9:15</w:t>
            </w:r>
          </w:p>
          <w:p w:rsidR="0086326D" w:rsidRPr="00984095" w:rsidRDefault="0086326D" w:rsidP="00E84D48">
            <w:pPr>
              <w:widowControl w:val="0"/>
              <w:kinsoku w:val="0"/>
              <w:overflowPunct w:val="0"/>
              <w:autoSpaceDE w:val="0"/>
              <w:autoSpaceDN w:val="0"/>
              <w:adjustRightInd w:val="0"/>
              <w:ind w:left="238"/>
              <w:rPr>
                <w:rFonts w:cs="Times New Roman"/>
                <w:szCs w:val="24"/>
              </w:rPr>
            </w:pPr>
            <w:r w:rsidRPr="00984095">
              <w:rPr>
                <w:rFonts w:cs="Times New Roman"/>
                <w:szCs w:val="24"/>
              </w:rPr>
              <w:t>9:15 – 10:15</w:t>
            </w:r>
          </w:p>
          <w:p w:rsidR="0086326D" w:rsidRPr="00984095" w:rsidRDefault="0086326D" w:rsidP="00E84D48">
            <w:pPr>
              <w:widowControl w:val="0"/>
              <w:kinsoku w:val="0"/>
              <w:overflowPunct w:val="0"/>
              <w:autoSpaceDE w:val="0"/>
              <w:autoSpaceDN w:val="0"/>
              <w:adjustRightInd w:val="0"/>
              <w:ind w:left="238"/>
              <w:rPr>
                <w:rFonts w:cs="Times New Roman"/>
                <w:szCs w:val="24"/>
              </w:rPr>
            </w:pPr>
            <w:r w:rsidRPr="00984095">
              <w:rPr>
                <w:rFonts w:cs="Times New Roman"/>
                <w:szCs w:val="24"/>
              </w:rPr>
              <w:t>10:15 – 10:30</w:t>
            </w:r>
          </w:p>
          <w:p w:rsidR="0086326D" w:rsidRPr="00984095" w:rsidRDefault="0086326D" w:rsidP="00E84D48">
            <w:pPr>
              <w:widowControl w:val="0"/>
              <w:kinsoku w:val="0"/>
              <w:overflowPunct w:val="0"/>
              <w:autoSpaceDE w:val="0"/>
              <w:autoSpaceDN w:val="0"/>
              <w:adjustRightInd w:val="0"/>
              <w:ind w:left="238"/>
              <w:rPr>
                <w:rFonts w:cs="Times New Roman"/>
                <w:szCs w:val="24"/>
              </w:rPr>
            </w:pPr>
            <w:r w:rsidRPr="00984095">
              <w:rPr>
                <w:rFonts w:cs="Times New Roman"/>
                <w:szCs w:val="24"/>
              </w:rPr>
              <w:t>10:30 – 11:30</w:t>
            </w:r>
          </w:p>
        </w:tc>
        <w:tc>
          <w:tcPr>
            <w:tcW w:w="7144"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53" w:lineRule="exact"/>
              <w:ind w:left="194" w:right="2197"/>
              <w:rPr>
                <w:rFonts w:cs="Times New Roman"/>
                <w:szCs w:val="24"/>
              </w:rPr>
            </w:pPr>
            <w:r w:rsidRPr="00984095">
              <w:rPr>
                <w:rFonts w:cs="Times New Roman"/>
                <w:szCs w:val="24"/>
              </w:rPr>
              <w:t>Wellness activities (45 minutes)</w:t>
            </w:r>
          </w:p>
          <w:p w:rsidR="0086326D" w:rsidRPr="00984095" w:rsidRDefault="0086326D" w:rsidP="00E84D48">
            <w:pPr>
              <w:widowControl w:val="0"/>
              <w:kinsoku w:val="0"/>
              <w:overflowPunct w:val="0"/>
              <w:autoSpaceDE w:val="0"/>
              <w:autoSpaceDN w:val="0"/>
              <w:adjustRightInd w:val="0"/>
              <w:ind w:left="194" w:right="2197"/>
              <w:rPr>
                <w:rFonts w:cs="Times New Roman"/>
                <w:szCs w:val="24"/>
              </w:rPr>
            </w:pPr>
            <w:r w:rsidRPr="00984095">
              <w:rPr>
                <w:rFonts w:cs="Times New Roman"/>
                <w:szCs w:val="24"/>
              </w:rPr>
              <w:t>Breakfast and Gold-Mining Roundtables #2 Small Group Interactive Session #3</w:t>
            </w:r>
          </w:p>
          <w:p w:rsidR="0086326D" w:rsidRPr="00984095" w:rsidRDefault="0086326D" w:rsidP="00E84D48">
            <w:pPr>
              <w:widowControl w:val="0"/>
              <w:kinsoku w:val="0"/>
              <w:overflowPunct w:val="0"/>
              <w:autoSpaceDE w:val="0"/>
              <w:autoSpaceDN w:val="0"/>
              <w:adjustRightInd w:val="0"/>
              <w:ind w:left="194" w:right="2197"/>
              <w:rPr>
                <w:rFonts w:cs="Times New Roman"/>
                <w:szCs w:val="24"/>
              </w:rPr>
            </w:pPr>
            <w:r w:rsidRPr="00984095">
              <w:rPr>
                <w:rFonts w:cs="Times New Roman"/>
                <w:szCs w:val="24"/>
              </w:rPr>
              <w:t>Break</w:t>
            </w:r>
          </w:p>
          <w:p w:rsidR="0086326D" w:rsidRPr="00984095" w:rsidRDefault="0086326D" w:rsidP="00E84D48">
            <w:pPr>
              <w:widowControl w:val="0"/>
              <w:kinsoku w:val="0"/>
              <w:overflowPunct w:val="0"/>
              <w:autoSpaceDE w:val="0"/>
              <w:autoSpaceDN w:val="0"/>
              <w:adjustRightInd w:val="0"/>
              <w:ind w:left="516" w:hanging="322"/>
              <w:rPr>
                <w:rFonts w:cs="Times New Roman"/>
                <w:szCs w:val="24"/>
              </w:rPr>
            </w:pPr>
            <w:r w:rsidRPr="00984095">
              <w:rPr>
                <w:rFonts w:cs="Times New Roman"/>
                <w:szCs w:val="24"/>
              </w:rPr>
              <w:t>Keynote Concert: "You Raise Me Up” celebrates our shared empathy, compassion, hope, and the 'works of heart' that reside in each of us.</w:t>
            </w:r>
          </w:p>
        </w:tc>
      </w:tr>
      <w:tr w:rsidR="0086326D" w:rsidRPr="00984095" w:rsidTr="00E84D48">
        <w:trPr>
          <w:trHeight w:hRule="exact" w:val="806"/>
        </w:trPr>
        <w:tc>
          <w:tcPr>
            <w:tcW w:w="1730"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rPr>
                <w:rFonts w:cs="Times New Roman"/>
                <w:b/>
                <w:bCs/>
                <w:sz w:val="20"/>
                <w:szCs w:val="20"/>
              </w:rPr>
            </w:pPr>
          </w:p>
          <w:p w:rsidR="0086326D" w:rsidRPr="00984095" w:rsidRDefault="0086326D" w:rsidP="00E84D48">
            <w:pPr>
              <w:widowControl w:val="0"/>
              <w:kinsoku w:val="0"/>
              <w:overflowPunct w:val="0"/>
              <w:autoSpaceDE w:val="0"/>
              <w:autoSpaceDN w:val="0"/>
              <w:adjustRightInd w:val="0"/>
              <w:ind w:left="200"/>
              <w:rPr>
                <w:rFonts w:cs="Times New Roman"/>
                <w:szCs w:val="24"/>
              </w:rPr>
            </w:pPr>
            <w:r w:rsidRPr="00984095">
              <w:rPr>
                <w:rFonts w:cs="Times New Roman"/>
                <w:szCs w:val="24"/>
              </w:rPr>
              <w:t>11:30 – 12:15</w:t>
            </w:r>
          </w:p>
          <w:p w:rsidR="0086326D" w:rsidRPr="00984095" w:rsidRDefault="0086326D" w:rsidP="00E84D48">
            <w:pPr>
              <w:widowControl w:val="0"/>
              <w:kinsoku w:val="0"/>
              <w:overflowPunct w:val="0"/>
              <w:autoSpaceDE w:val="0"/>
              <w:autoSpaceDN w:val="0"/>
              <w:adjustRightInd w:val="0"/>
              <w:ind w:left="200"/>
              <w:rPr>
                <w:rFonts w:cs="Times New Roman"/>
                <w:szCs w:val="24"/>
              </w:rPr>
            </w:pPr>
            <w:r w:rsidRPr="00984095">
              <w:rPr>
                <w:rFonts w:cs="Times New Roman"/>
                <w:szCs w:val="24"/>
              </w:rPr>
              <w:t>12:15</w:t>
            </w:r>
          </w:p>
        </w:tc>
        <w:tc>
          <w:tcPr>
            <w:tcW w:w="7144" w:type="dxa"/>
            <w:tcBorders>
              <w:top w:val="nil"/>
              <w:left w:val="nil"/>
              <w:bottom w:val="nil"/>
              <w:right w:val="nil"/>
            </w:tcBorders>
          </w:tcPr>
          <w:p w:rsidR="0086326D" w:rsidRPr="00984095" w:rsidRDefault="0086326D" w:rsidP="00E84D48">
            <w:pPr>
              <w:widowControl w:val="0"/>
              <w:kinsoku w:val="0"/>
              <w:overflowPunct w:val="0"/>
              <w:autoSpaceDE w:val="0"/>
              <w:autoSpaceDN w:val="0"/>
              <w:adjustRightInd w:val="0"/>
              <w:spacing w:line="263" w:lineRule="exact"/>
              <w:ind w:left="465" w:right="2197"/>
              <w:rPr>
                <w:rFonts w:cs="Times New Roman"/>
                <w:szCs w:val="24"/>
              </w:rPr>
            </w:pPr>
            <w:r w:rsidRPr="00984095">
              <w:rPr>
                <w:rFonts w:cs="Times New Roman"/>
                <w:szCs w:val="24"/>
              </w:rPr>
              <w:t>Maureen McGovern</w:t>
            </w:r>
          </w:p>
          <w:p w:rsidR="0086326D" w:rsidRPr="00984095" w:rsidRDefault="0086326D" w:rsidP="00E84D48">
            <w:pPr>
              <w:widowControl w:val="0"/>
              <w:kinsoku w:val="0"/>
              <w:overflowPunct w:val="0"/>
              <w:autoSpaceDE w:val="0"/>
              <w:autoSpaceDN w:val="0"/>
              <w:adjustRightInd w:val="0"/>
              <w:ind w:left="165" w:right="3107"/>
              <w:rPr>
                <w:rFonts w:cs="Times New Roman"/>
                <w:szCs w:val="24"/>
              </w:rPr>
            </w:pPr>
            <w:r w:rsidRPr="00984095">
              <w:rPr>
                <w:rFonts w:cs="Times New Roman"/>
                <w:szCs w:val="24"/>
              </w:rPr>
              <w:t>Town Hall / Conference Close Departure</w:t>
            </w:r>
          </w:p>
        </w:tc>
      </w:tr>
    </w:tbl>
    <w:p w:rsidR="0086326D" w:rsidRPr="00984095" w:rsidRDefault="0086326D" w:rsidP="0086326D">
      <w:pPr>
        <w:widowControl w:val="0"/>
        <w:kinsoku w:val="0"/>
        <w:overflowPunct w:val="0"/>
        <w:autoSpaceDE w:val="0"/>
        <w:autoSpaceDN w:val="0"/>
        <w:adjustRightInd w:val="0"/>
        <w:spacing w:before="8"/>
        <w:rPr>
          <w:rFonts w:cs="Times New Roman"/>
          <w:sz w:val="21"/>
          <w:szCs w:val="21"/>
        </w:rPr>
      </w:pPr>
    </w:p>
    <w:p w:rsidR="0086326D" w:rsidRPr="00984095" w:rsidRDefault="0086326D" w:rsidP="0086326D">
      <w:pPr>
        <w:widowControl w:val="0"/>
        <w:kinsoku w:val="0"/>
        <w:overflowPunct w:val="0"/>
        <w:autoSpaceDE w:val="0"/>
        <w:autoSpaceDN w:val="0"/>
        <w:adjustRightInd w:val="0"/>
        <w:rPr>
          <w:rFonts w:cs="Times New Roman"/>
          <w:szCs w:val="24"/>
        </w:rPr>
        <w:sectPr w:rsidR="0086326D" w:rsidRPr="00984095" w:rsidSect="00790143">
          <w:pgSz w:w="12240" w:h="15840" w:code="1"/>
          <w:pgMar w:top="1440" w:right="1440" w:bottom="1440" w:left="1440" w:header="720" w:footer="720" w:gutter="0"/>
          <w:cols w:space="720"/>
          <w:noEndnote/>
        </w:sectPr>
      </w:pPr>
    </w:p>
    <w:p w:rsidR="0086326D" w:rsidRDefault="0086326D" w:rsidP="0086326D">
      <w:pPr>
        <w:pStyle w:val="BodyText"/>
        <w:kinsoku w:val="0"/>
        <w:overflowPunct w:val="0"/>
        <w:rPr>
          <w:sz w:val="17"/>
          <w:szCs w:val="17"/>
        </w:rPr>
      </w:pPr>
      <w:r>
        <w:rPr>
          <w:noProof/>
          <w:sz w:val="20"/>
          <w:szCs w:val="20"/>
        </w:rPr>
        <w:lastRenderedPageBreak/>
        <w:drawing>
          <wp:inline distT="0" distB="0" distL="0" distR="0" wp14:anchorId="02206D09" wp14:editId="3103AA04">
            <wp:extent cx="1727200" cy="10541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054100"/>
                    </a:xfrm>
                    <a:prstGeom prst="rect">
                      <a:avLst/>
                    </a:prstGeom>
                    <a:noFill/>
                    <a:ln>
                      <a:noFill/>
                    </a:ln>
                  </pic:spPr>
                </pic:pic>
              </a:graphicData>
            </a:graphic>
          </wp:inline>
        </w:drawing>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noProof/>
          <w:sz w:val="17"/>
          <w:szCs w:val="17"/>
        </w:rPr>
        <w:drawing>
          <wp:inline distT="0" distB="0" distL="0" distR="0">
            <wp:extent cx="2085975" cy="96490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 diego logo.jpg"/>
                    <pic:cNvPicPr/>
                  </pic:nvPicPr>
                  <pic:blipFill>
                    <a:blip r:embed="rId6">
                      <a:extLst>
                        <a:ext uri="{28A0092B-C50C-407E-A947-70E740481C1C}">
                          <a14:useLocalDpi xmlns:a14="http://schemas.microsoft.com/office/drawing/2010/main" val="0"/>
                        </a:ext>
                      </a:extLst>
                    </a:blip>
                    <a:stretch>
                      <a:fillRect/>
                    </a:stretch>
                  </pic:blipFill>
                  <pic:spPr>
                    <a:xfrm>
                      <a:off x="0" y="0"/>
                      <a:ext cx="2117687" cy="979572"/>
                    </a:xfrm>
                    <a:prstGeom prst="rect">
                      <a:avLst/>
                    </a:prstGeom>
                  </pic:spPr>
                </pic:pic>
              </a:graphicData>
            </a:graphic>
          </wp:inline>
        </w:drawing>
      </w:r>
    </w:p>
    <w:p w:rsidR="0086326D" w:rsidRDefault="0086326D" w:rsidP="0086326D">
      <w:pPr>
        <w:pStyle w:val="BodyText"/>
        <w:kinsoku w:val="0"/>
        <w:overflowPunct w:val="0"/>
        <w:spacing w:before="29" w:line="424" w:lineRule="auto"/>
        <w:ind w:left="2689" w:right="90" w:hanging="2689"/>
        <w:jc w:val="center"/>
        <w:rPr>
          <w:b/>
          <w:bCs/>
        </w:rPr>
      </w:pPr>
    </w:p>
    <w:p w:rsidR="0086326D" w:rsidRDefault="0086326D" w:rsidP="005A0A59">
      <w:pPr>
        <w:pStyle w:val="BodyText"/>
        <w:kinsoku w:val="0"/>
        <w:overflowPunct w:val="0"/>
        <w:spacing w:before="29" w:line="424" w:lineRule="auto"/>
        <w:ind w:left="2689" w:right="90" w:hanging="2689"/>
        <w:jc w:val="center"/>
        <w:rPr>
          <w:b/>
          <w:bCs/>
        </w:rPr>
      </w:pPr>
      <w:r>
        <w:rPr>
          <w:b/>
          <w:bCs/>
        </w:rPr>
        <w:t xml:space="preserve">GHHS 2017 National Conference: Cultivating Resiliency </w:t>
      </w:r>
      <w:proofErr w:type="gramStart"/>
      <w:r>
        <w:rPr>
          <w:b/>
          <w:bCs/>
        </w:rPr>
        <w:t>Through</w:t>
      </w:r>
      <w:proofErr w:type="gramEnd"/>
      <w:r>
        <w:rPr>
          <w:b/>
          <w:bCs/>
        </w:rPr>
        <w:t xml:space="preserve"> Humanism and Community </w:t>
      </w:r>
      <w:bookmarkStart w:id="0" w:name="_GoBack"/>
      <w:bookmarkEnd w:id="0"/>
      <w:r>
        <w:rPr>
          <w:b/>
          <w:bCs/>
        </w:rPr>
        <w:t>Workshop Presentations</w:t>
      </w:r>
    </w:p>
    <w:p w:rsidR="0086326D" w:rsidRDefault="0086326D" w:rsidP="0086326D">
      <w:pPr>
        <w:pStyle w:val="BodyText"/>
        <w:kinsoku w:val="0"/>
        <w:overflowPunct w:val="0"/>
        <w:ind w:left="1424" w:right="90" w:hanging="1334"/>
        <w:jc w:val="center"/>
      </w:pPr>
      <w:r>
        <w:rPr>
          <w:u w:color="000000"/>
        </w:rPr>
        <w:t>Note</w:t>
      </w:r>
      <w:r>
        <w:t>: Workshops will be presented on Friday, March 31 from 10:45 – 12:15 and repeated again from 2:15 – 3:45</w:t>
      </w:r>
    </w:p>
    <w:p w:rsidR="0086326D" w:rsidRDefault="0086326D" w:rsidP="0086326D">
      <w:pPr>
        <w:pStyle w:val="BodyText"/>
        <w:kinsoku w:val="0"/>
        <w:overflowPunct w:val="0"/>
        <w:spacing w:before="11"/>
        <w:rPr>
          <w:sz w:val="25"/>
          <w:szCs w:val="25"/>
        </w:rPr>
      </w:pPr>
    </w:p>
    <w:tbl>
      <w:tblPr>
        <w:tblW w:w="13682" w:type="dxa"/>
        <w:tblInd w:w="105" w:type="dxa"/>
        <w:tblLayout w:type="fixed"/>
        <w:tblCellMar>
          <w:left w:w="0" w:type="dxa"/>
          <w:right w:w="0" w:type="dxa"/>
        </w:tblCellMar>
        <w:tblLook w:val="0000" w:firstRow="0" w:lastRow="0" w:firstColumn="0" w:lastColumn="0" w:noHBand="0" w:noVBand="0"/>
      </w:tblPr>
      <w:tblGrid>
        <w:gridCol w:w="3418"/>
        <w:gridCol w:w="10264"/>
      </w:tblGrid>
      <w:tr w:rsidR="0086326D" w:rsidTr="00E84D48">
        <w:trPr>
          <w:trHeight w:hRule="exact" w:val="262"/>
          <w:tblHeader/>
        </w:trPr>
        <w:tc>
          <w:tcPr>
            <w:tcW w:w="3418" w:type="dxa"/>
            <w:tcBorders>
              <w:top w:val="single" w:sz="5" w:space="0" w:color="000000"/>
              <w:left w:val="single" w:sz="4" w:space="0" w:color="000000"/>
              <w:bottom w:val="single" w:sz="5" w:space="0" w:color="000000"/>
              <w:right w:val="single" w:sz="4" w:space="0" w:color="000000"/>
            </w:tcBorders>
            <w:shd w:val="clear" w:color="auto" w:fill="FFFF00"/>
          </w:tcPr>
          <w:p w:rsidR="0086326D" w:rsidRDefault="0086326D" w:rsidP="00E84D48">
            <w:pPr>
              <w:pStyle w:val="TableParagraph"/>
              <w:kinsoku w:val="0"/>
              <w:overflowPunct w:val="0"/>
              <w:spacing w:line="244" w:lineRule="exact"/>
              <w:ind w:left="1234" w:right="1230"/>
              <w:jc w:val="center"/>
            </w:pPr>
            <w:r>
              <w:rPr>
                <w:b/>
                <w:bCs/>
                <w:sz w:val="22"/>
                <w:szCs w:val="22"/>
              </w:rPr>
              <w:t>Presenter</w:t>
            </w:r>
          </w:p>
        </w:tc>
        <w:tc>
          <w:tcPr>
            <w:tcW w:w="10264" w:type="dxa"/>
            <w:tcBorders>
              <w:top w:val="single" w:sz="5" w:space="0" w:color="000000"/>
              <w:left w:val="single" w:sz="4" w:space="0" w:color="000000"/>
              <w:bottom w:val="single" w:sz="5" w:space="0" w:color="000000"/>
              <w:right w:val="single" w:sz="4" w:space="0" w:color="000000"/>
            </w:tcBorders>
            <w:shd w:val="clear" w:color="auto" w:fill="FFFF00"/>
          </w:tcPr>
          <w:p w:rsidR="0086326D" w:rsidRDefault="0086326D" w:rsidP="00E84D48">
            <w:pPr>
              <w:pStyle w:val="TableParagraph"/>
              <w:kinsoku w:val="0"/>
              <w:overflowPunct w:val="0"/>
              <w:spacing w:line="244" w:lineRule="exact"/>
              <w:ind w:left="4147" w:right="4147"/>
              <w:jc w:val="center"/>
            </w:pPr>
            <w:r>
              <w:rPr>
                <w:b/>
                <w:bCs/>
                <w:sz w:val="22"/>
                <w:szCs w:val="22"/>
              </w:rPr>
              <w:t>Topic &amp; Description</w:t>
            </w:r>
          </w:p>
        </w:tc>
      </w:tr>
      <w:tr w:rsidR="0086326D" w:rsidTr="00E84D48">
        <w:trPr>
          <w:trHeight w:hRule="exact" w:val="1906"/>
        </w:trPr>
        <w:tc>
          <w:tcPr>
            <w:tcW w:w="3418" w:type="dxa"/>
            <w:tcBorders>
              <w:top w:val="single" w:sz="5" w:space="0" w:color="000000"/>
              <w:left w:val="single" w:sz="4" w:space="0" w:color="000000"/>
              <w:bottom w:val="single" w:sz="5" w:space="0" w:color="000000"/>
              <w:right w:val="single" w:sz="4" w:space="0" w:color="000000"/>
            </w:tcBorders>
          </w:tcPr>
          <w:p w:rsidR="0086326D" w:rsidRPr="00790143" w:rsidRDefault="0086326D" w:rsidP="00E84D48">
            <w:pPr>
              <w:pStyle w:val="TableParagraph"/>
              <w:kinsoku w:val="0"/>
              <w:overflowPunct w:val="0"/>
              <w:spacing w:before="120"/>
              <w:ind w:left="101"/>
              <w:rPr>
                <w:sz w:val="22"/>
                <w:szCs w:val="22"/>
              </w:rPr>
            </w:pPr>
            <w:r>
              <w:rPr>
                <w:sz w:val="22"/>
                <w:szCs w:val="22"/>
              </w:rPr>
              <w:t xml:space="preserve">1a. Rachel </w:t>
            </w:r>
            <w:proofErr w:type="spellStart"/>
            <w:r>
              <w:rPr>
                <w:sz w:val="22"/>
                <w:szCs w:val="22"/>
              </w:rPr>
              <w:t>Remen</w:t>
            </w:r>
            <w:proofErr w:type="spellEnd"/>
            <w:r>
              <w:rPr>
                <w:sz w:val="22"/>
                <w:szCs w:val="22"/>
              </w:rPr>
              <w:t xml:space="preserve"> MD and Evangeline </w:t>
            </w:r>
            <w:proofErr w:type="spellStart"/>
            <w:r>
              <w:rPr>
                <w:sz w:val="22"/>
                <w:szCs w:val="22"/>
              </w:rPr>
              <w:t>Andarsio</w:t>
            </w:r>
            <w:proofErr w:type="spellEnd"/>
            <w:r>
              <w:rPr>
                <w:sz w:val="22"/>
                <w:szCs w:val="22"/>
              </w:rPr>
              <w:t>, MD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4" w:line="242" w:lineRule="auto"/>
              <w:ind w:left="103" w:right="269"/>
              <w:rPr>
                <w:rFonts w:ascii="Garamond" w:hAnsi="Garamond" w:cs="Garamond"/>
                <w:b/>
                <w:bCs/>
                <w:sz w:val="22"/>
                <w:szCs w:val="22"/>
              </w:rPr>
            </w:pPr>
            <w:r>
              <w:rPr>
                <w:b/>
                <w:bCs/>
                <w:sz w:val="22"/>
                <w:szCs w:val="22"/>
              </w:rPr>
              <w:t>Rekindling the Flame</w:t>
            </w:r>
            <w:r>
              <w:rPr>
                <w:rFonts w:ascii="Garamond" w:hAnsi="Garamond" w:cs="Garamond"/>
                <w:sz w:val="22"/>
                <w:szCs w:val="22"/>
              </w:rPr>
              <w:t xml:space="preserve">: </w:t>
            </w:r>
            <w:r>
              <w:rPr>
                <w:rFonts w:ascii="Garamond" w:hAnsi="Garamond" w:cs="Garamond"/>
                <w:b/>
                <w:bCs/>
                <w:sz w:val="22"/>
                <w:szCs w:val="22"/>
              </w:rPr>
              <w:t>Experiencing Discovery Model Approaches for Exploring and Strengthening Calling and Meaning from THE HEALER’s ART Course for Medical Students</w:t>
            </w:r>
          </w:p>
          <w:p w:rsidR="0086326D" w:rsidRDefault="0086326D" w:rsidP="00E84D48">
            <w:pPr>
              <w:pStyle w:val="TableParagraph"/>
              <w:kinsoku w:val="0"/>
              <w:overflowPunct w:val="0"/>
              <w:spacing w:before="46"/>
              <w:ind w:left="391" w:right="160"/>
            </w:pPr>
            <w:r>
              <w:rPr>
                <w:sz w:val="22"/>
                <w:szCs w:val="22"/>
              </w:rPr>
              <w:t xml:space="preserve">The Healer’s Art Course is one of the oldest national courses for strengthening resilience and clarifying service intention in first and second year medical students, Since it began at UCSF School of Medicine in l991, more than 16,000 medical students at 80 medical schools and schools in 7 countries abroad have completed the course. This workshop is an opportunity to explore Meaning and Calling as a form of Self-care using innovative educational approaches from Healer’s Art. </w:t>
            </w:r>
            <w:r>
              <w:rPr>
                <w:i/>
                <w:iCs/>
                <w:sz w:val="22"/>
                <w:szCs w:val="22"/>
              </w:rPr>
              <w:t>(Friday morning only)</w:t>
            </w:r>
          </w:p>
        </w:tc>
      </w:tr>
      <w:tr w:rsidR="0086326D" w:rsidTr="00E84D48">
        <w:trPr>
          <w:trHeight w:hRule="exact" w:val="1649"/>
        </w:trPr>
        <w:tc>
          <w:tcPr>
            <w:tcW w:w="3418" w:type="dxa"/>
            <w:tcBorders>
              <w:top w:val="single" w:sz="5" w:space="0" w:color="000000"/>
              <w:left w:val="single" w:sz="4" w:space="0" w:color="000000"/>
              <w:bottom w:val="single" w:sz="5" w:space="0" w:color="000000"/>
              <w:right w:val="single" w:sz="4" w:space="0" w:color="000000"/>
            </w:tcBorders>
          </w:tcPr>
          <w:p w:rsidR="0086326D" w:rsidRPr="00790143" w:rsidRDefault="0086326D" w:rsidP="00E84D48">
            <w:pPr>
              <w:pStyle w:val="TableParagraph"/>
              <w:kinsoku w:val="0"/>
              <w:overflowPunct w:val="0"/>
              <w:spacing w:before="120"/>
              <w:ind w:left="101"/>
              <w:rPr>
                <w:sz w:val="22"/>
                <w:szCs w:val="22"/>
              </w:rPr>
            </w:pPr>
            <w:r>
              <w:rPr>
                <w:sz w:val="22"/>
                <w:szCs w:val="22"/>
              </w:rPr>
              <w:t>1b. Howard Silverman MD MS</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6"/>
              <w:ind w:left="103" w:right="269"/>
              <w:rPr>
                <w:b/>
                <w:bCs/>
                <w:sz w:val="22"/>
                <w:szCs w:val="22"/>
              </w:rPr>
            </w:pPr>
            <w:r>
              <w:rPr>
                <w:b/>
                <w:bCs/>
                <w:sz w:val="22"/>
                <w:szCs w:val="22"/>
              </w:rPr>
              <w:t>Healing Ceremonies</w:t>
            </w:r>
          </w:p>
          <w:p w:rsidR="0086326D" w:rsidRDefault="0086326D" w:rsidP="00E84D48">
            <w:pPr>
              <w:pStyle w:val="TableParagraph"/>
              <w:kinsoku w:val="0"/>
              <w:overflowPunct w:val="0"/>
              <w:spacing w:before="49"/>
              <w:ind w:left="391" w:right="269"/>
            </w:pPr>
            <w:r>
              <w:rPr>
                <w:sz w:val="22"/>
                <w:szCs w:val="22"/>
              </w:rPr>
              <w:t>This</w:t>
            </w:r>
            <w:r>
              <w:rPr>
                <w:spacing w:val="-9"/>
                <w:sz w:val="22"/>
                <w:szCs w:val="22"/>
              </w:rPr>
              <w:t xml:space="preserve"> </w:t>
            </w:r>
            <w:r>
              <w:rPr>
                <w:sz w:val="22"/>
                <w:szCs w:val="22"/>
              </w:rPr>
              <w:t>interactive</w:t>
            </w:r>
            <w:r>
              <w:rPr>
                <w:spacing w:val="-9"/>
                <w:sz w:val="22"/>
                <w:szCs w:val="22"/>
              </w:rPr>
              <w:t xml:space="preserve"> </w:t>
            </w:r>
            <w:r>
              <w:rPr>
                <w:sz w:val="22"/>
                <w:szCs w:val="22"/>
              </w:rPr>
              <w:t>workshop</w:t>
            </w:r>
            <w:r>
              <w:rPr>
                <w:spacing w:val="-6"/>
                <w:sz w:val="22"/>
                <w:szCs w:val="22"/>
              </w:rPr>
              <w:t xml:space="preserve"> </w:t>
            </w:r>
            <w:r>
              <w:rPr>
                <w:sz w:val="22"/>
                <w:szCs w:val="22"/>
              </w:rPr>
              <w:t>will</w:t>
            </w:r>
            <w:r>
              <w:rPr>
                <w:spacing w:val="-9"/>
                <w:sz w:val="22"/>
                <w:szCs w:val="22"/>
              </w:rPr>
              <w:t xml:space="preserve"> </w:t>
            </w:r>
            <w:r>
              <w:rPr>
                <w:sz w:val="22"/>
                <w:szCs w:val="22"/>
              </w:rPr>
              <w:t>focus</w:t>
            </w:r>
            <w:r>
              <w:rPr>
                <w:spacing w:val="-9"/>
                <w:sz w:val="22"/>
                <w:szCs w:val="22"/>
              </w:rPr>
              <w:t xml:space="preserve"> </w:t>
            </w:r>
            <w:r>
              <w:rPr>
                <w:sz w:val="22"/>
                <w:szCs w:val="22"/>
              </w:rPr>
              <w:t>on</w:t>
            </w:r>
            <w:r>
              <w:rPr>
                <w:spacing w:val="-10"/>
                <w:sz w:val="22"/>
                <w:szCs w:val="22"/>
              </w:rPr>
              <w:t xml:space="preserve"> </w:t>
            </w:r>
            <w:r>
              <w:rPr>
                <w:sz w:val="22"/>
                <w:szCs w:val="22"/>
              </w:rPr>
              <w:t>the</w:t>
            </w:r>
            <w:r>
              <w:rPr>
                <w:spacing w:val="-13"/>
                <w:sz w:val="22"/>
                <w:szCs w:val="22"/>
              </w:rPr>
              <w:t xml:space="preserve"> </w:t>
            </w:r>
            <w:r>
              <w:rPr>
                <w:sz w:val="22"/>
                <w:szCs w:val="22"/>
              </w:rPr>
              <w:t>connections</w:t>
            </w:r>
            <w:r>
              <w:rPr>
                <w:spacing w:val="-9"/>
                <w:sz w:val="22"/>
                <w:szCs w:val="22"/>
              </w:rPr>
              <w:t xml:space="preserve"> </w:t>
            </w:r>
            <w:r>
              <w:rPr>
                <w:sz w:val="22"/>
                <w:szCs w:val="22"/>
              </w:rPr>
              <w:t>between</w:t>
            </w:r>
            <w:r>
              <w:rPr>
                <w:spacing w:val="-12"/>
                <w:sz w:val="22"/>
                <w:szCs w:val="22"/>
              </w:rPr>
              <w:t xml:space="preserve"> </w:t>
            </w:r>
            <w:r>
              <w:rPr>
                <w:sz w:val="22"/>
                <w:szCs w:val="22"/>
              </w:rPr>
              <w:t>ceremony,</w:t>
            </w:r>
            <w:r>
              <w:rPr>
                <w:spacing w:val="-7"/>
                <w:sz w:val="22"/>
                <w:szCs w:val="22"/>
              </w:rPr>
              <w:t xml:space="preserve"> </w:t>
            </w:r>
            <w:r>
              <w:rPr>
                <w:sz w:val="22"/>
                <w:szCs w:val="22"/>
              </w:rPr>
              <w:t>health,</w:t>
            </w:r>
            <w:r>
              <w:rPr>
                <w:spacing w:val="-7"/>
                <w:sz w:val="22"/>
                <w:szCs w:val="22"/>
              </w:rPr>
              <w:t xml:space="preserve"> </w:t>
            </w:r>
            <w:r>
              <w:rPr>
                <w:sz w:val="22"/>
                <w:szCs w:val="22"/>
              </w:rPr>
              <w:t>and</w:t>
            </w:r>
            <w:r>
              <w:rPr>
                <w:spacing w:val="-9"/>
                <w:sz w:val="22"/>
                <w:szCs w:val="22"/>
              </w:rPr>
              <w:t xml:space="preserve"> </w:t>
            </w:r>
            <w:r>
              <w:rPr>
                <w:sz w:val="22"/>
                <w:szCs w:val="22"/>
              </w:rPr>
              <w:t>resiliency</w:t>
            </w:r>
            <w:r>
              <w:rPr>
                <w:spacing w:val="-12"/>
                <w:sz w:val="22"/>
                <w:szCs w:val="22"/>
              </w:rPr>
              <w:t xml:space="preserve"> </w:t>
            </w:r>
            <w:r>
              <w:rPr>
                <w:sz w:val="22"/>
                <w:szCs w:val="22"/>
              </w:rPr>
              <w:t>for</w:t>
            </w:r>
            <w:r>
              <w:rPr>
                <w:spacing w:val="-6"/>
                <w:sz w:val="22"/>
                <w:szCs w:val="22"/>
              </w:rPr>
              <w:t xml:space="preserve"> </w:t>
            </w:r>
            <w:r>
              <w:rPr>
                <w:sz w:val="22"/>
                <w:szCs w:val="22"/>
              </w:rPr>
              <w:t xml:space="preserve">patients and clinicians. We will discuss the impact of </w:t>
            </w:r>
            <w:r>
              <w:rPr>
                <w:spacing w:val="-3"/>
                <w:sz w:val="22"/>
                <w:szCs w:val="22"/>
              </w:rPr>
              <w:t xml:space="preserve">ceremony </w:t>
            </w:r>
            <w:r>
              <w:rPr>
                <w:sz w:val="22"/>
                <w:szCs w:val="22"/>
              </w:rPr>
              <w:t xml:space="preserve">and ritual on both resiliency and physical, emotional, mental and spiritual health. Based on a framework for designing ceremonies, participants will appraise approaches for appropriately and practically integrating ceremonial techniques into daily patient care and teaching activities. </w:t>
            </w:r>
            <w:r>
              <w:rPr>
                <w:i/>
                <w:iCs/>
                <w:sz w:val="22"/>
                <w:szCs w:val="22"/>
              </w:rPr>
              <w:t>(Friday afternoon</w:t>
            </w:r>
            <w:r>
              <w:rPr>
                <w:i/>
                <w:iCs/>
                <w:spacing w:val="-13"/>
                <w:sz w:val="22"/>
                <w:szCs w:val="22"/>
              </w:rPr>
              <w:t xml:space="preserve"> </w:t>
            </w:r>
            <w:r>
              <w:rPr>
                <w:i/>
                <w:iCs/>
                <w:sz w:val="22"/>
                <w:szCs w:val="22"/>
              </w:rPr>
              <w:t>only)</w:t>
            </w:r>
          </w:p>
        </w:tc>
      </w:tr>
      <w:tr w:rsidR="0086326D" w:rsidTr="00E84D48">
        <w:trPr>
          <w:trHeight w:hRule="exact" w:val="1397"/>
        </w:trPr>
        <w:tc>
          <w:tcPr>
            <w:tcW w:w="3418" w:type="dxa"/>
            <w:tcBorders>
              <w:top w:val="single" w:sz="5" w:space="0" w:color="000000"/>
              <w:left w:val="single" w:sz="4" w:space="0" w:color="000000"/>
              <w:bottom w:val="single" w:sz="5" w:space="0" w:color="000000"/>
              <w:right w:val="single" w:sz="4" w:space="0" w:color="000000"/>
            </w:tcBorders>
          </w:tcPr>
          <w:p w:rsidR="0086326D" w:rsidRPr="00790143" w:rsidRDefault="0086326D" w:rsidP="00E84D48">
            <w:pPr>
              <w:pStyle w:val="TableParagraph"/>
              <w:kinsoku w:val="0"/>
              <w:overflowPunct w:val="0"/>
              <w:spacing w:before="120"/>
              <w:ind w:left="101"/>
              <w:rPr>
                <w:sz w:val="22"/>
                <w:szCs w:val="22"/>
              </w:rPr>
            </w:pPr>
            <w:r>
              <w:rPr>
                <w:sz w:val="22"/>
                <w:szCs w:val="22"/>
              </w:rPr>
              <w:t>2. Lynn Harter PhD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6"/>
              <w:ind w:left="103" w:right="269"/>
              <w:rPr>
                <w:b/>
                <w:bCs/>
                <w:sz w:val="22"/>
                <w:szCs w:val="22"/>
              </w:rPr>
            </w:pPr>
            <w:r>
              <w:rPr>
                <w:b/>
                <w:bCs/>
                <w:sz w:val="22"/>
                <w:szCs w:val="22"/>
              </w:rPr>
              <w:t>The Art of the Possible: Humanizing Medicine with Narrative Practices</w:t>
            </w:r>
          </w:p>
          <w:p w:rsidR="0086326D" w:rsidRDefault="0086326D" w:rsidP="00E84D48">
            <w:pPr>
              <w:pStyle w:val="TableParagraph"/>
              <w:kinsoku w:val="0"/>
              <w:overflowPunct w:val="0"/>
              <w:spacing w:before="49"/>
              <w:ind w:left="391" w:right="269"/>
            </w:pPr>
            <w:r>
              <w:rPr>
                <w:sz w:val="22"/>
                <w:szCs w:val="22"/>
              </w:rPr>
              <w:t xml:space="preserve">This workshop will examine the importance of narrative practices in patient and family-centered care. Participants will view the PBS documentary </w:t>
            </w:r>
            <w:r>
              <w:rPr>
                <w:i/>
                <w:iCs/>
                <w:sz w:val="22"/>
                <w:szCs w:val="22"/>
              </w:rPr>
              <w:t>The Art of the Possible</w:t>
            </w:r>
            <w:r>
              <w:rPr>
                <w:sz w:val="22"/>
                <w:szCs w:val="22"/>
              </w:rPr>
              <w:t xml:space="preserve">, produced by Lynn M. Harter and Casey Hayward, and explore tools and techniques designed to foster narrative </w:t>
            </w:r>
            <w:proofErr w:type="spellStart"/>
            <w:r>
              <w:rPr>
                <w:sz w:val="22"/>
                <w:szCs w:val="22"/>
              </w:rPr>
              <w:t>sensemaking</w:t>
            </w:r>
            <w:proofErr w:type="spellEnd"/>
            <w:r>
              <w:rPr>
                <w:sz w:val="22"/>
                <w:szCs w:val="22"/>
              </w:rPr>
              <w:t xml:space="preserve"> in caregiver-patient- family relationships.</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RPr="00790143" w:rsidRDefault="0086326D" w:rsidP="00E84D48">
            <w:pPr>
              <w:pStyle w:val="TableParagraph"/>
              <w:kinsoku w:val="0"/>
              <w:overflowPunct w:val="0"/>
              <w:spacing w:before="120"/>
              <w:ind w:left="101"/>
              <w:rPr>
                <w:sz w:val="22"/>
                <w:szCs w:val="22"/>
              </w:rPr>
            </w:pPr>
            <w:r>
              <w:rPr>
                <w:sz w:val="22"/>
                <w:szCs w:val="22"/>
              </w:rPr>
              <w:t>3. Andrew Morris-Singer MD and Marianne Roy</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1"/>
              <w:ind w:left="103" w:right="269"/>
              <w:rPr>
                <w:b/>
                <w:bCs/>
                <w:sz w:val="22"/>
                <w:szCs w:val="22"/>
              </w:rPr>
            </w:pPr>
            <w:r>
              <w:rPr>
                <w:b/>
                <w:bCs/>
                <w:sz w:val="22"/>
                <w:szCs w:val="22"/>
              </w:rPr>
              <w:t>Building your personal and professional resilience through evidence-based practices</w:t>
            </w:r>
          </w:p>
          <w:p w:rsidR="0086326D" w:rsidRDefault="0086326D" w:rsidP="00E84D48">
            <w:pPr>
              <w:pStyle w:val="TableParagraph"/>
              <w:kinsoku w:val="0"/>
              <w:overflowPunct w:val="0"/>
              <w:spacing w:before="52"/>
              <w:ind w:left="391"/>
            </w:pPr>
            <w:r>
              <w:rPr>
                <w:sz w:val="22"/>
                <w:szCs w:val="22"/>
              </w:rPr>
              <w:t xml:space="preserve">This workshop is designed for those </w:t>
            </w:r>
            <w:r>
              <w:rPr>
                <w:spacing w:val="-3"/>
                <w:sz w:val="22"/>
                <w:szCs w:val="22"/>
              </w:rPr>
              <w:t xml:space="preserve">who </w:t>
            </w:r>
            <w:r>
              <w:rPr>
                <w:sz w:val="22"/>
                <w:szCs w:val="22"/>
              </w:rPr>
              <w:t xml:space="preserve">want to significantly improve their level of </w:t>
            </w:r>
            <w:r>
              <w:rPr>
                <w:spacing w:val="-3"/>
                <w:sz w:val="22"/>
                <w:szCs w:val="22"/>
              </w:rPr>
              <w:t xml:space="preserve">professional </w:t>
            </w:r>
            <w:r>
              <w:rPr>
                <w:sz w:val="22"/>
                <w:szCs w:val="22"/>
              </w:rPr>
              <w:t xml:space="preserve">and personal resiliency using strengths based methods. After completing a confidential well-being assessment, we will explore the various dimensions of well-being. In this highly interactive workshop, </w:t>
            </w:r>
            <w:r>
              <w:rPr>
                <w:spacing w:val="-3"/>
                <w:sz w:val="22"/>
                <w:szCs w:val="22"/>
              </w:rPr>
              <w:t xml:space="preserve">participants </w:t>
            </w:r>
            <w:r>
              <w:rPr>
                <w:sz w:val="22"/>
                <w:szCs w:val="22"/>
              </w:rPr>
              <w:t xml:space="preserve">will learn about and practice several evidence-based tools </w:t>
            </w:r>
            <w:r>
              <w:rPr>
                <w:spacing w:val="-3"/>
                <w:sz w:val="22"/>
                <w:szCs w:val="22"/>
              </w:rPr>
              <w:t xml:space="preserve">designed </w:t>
            </w:r>
            <w:r>
              <w:rPr>
                <w:sz w:val="22"/>
                <w:szCs w:val="22"/>
              </w:rPr>
              <w:t>to strengthen personal and professional resilience.</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Del="00492166" w:rsidRDefault="0086326D" w:rsidP="00E84D48">
            <w:pPr>
              <w:pStyle w:val="TableParagraph"/>
              <w:kinsoku w:val="0"/>
              <w:overflowPunct w:val="0"/>
              <w:spacing w:before="120"/>
              <w:ind w:left="101"/>
              <w:rPr>
                <w:sz w:val="22"/>
                <w:szCs w:val="22"/>
              </w:rPr>
            </w:pPr>
            <w:r>
              <w:rPr>
                <w:sz w:val="22"/>
                <w:szCs w:val="22"/>
              </w:rPr>
              <w:lastRenderedPageBreak/>
              <w:t>4. Ronald Epstein MD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1"/>
              <w:ind w:left="103" w:right="269"/>
              <w:rPr>
                <w:b/>
                <w:bCs/>
                <w:sz w:val="22"/>
                <w:szCs w:val="22"/>
              </w:rPr>
            </w:pPr>
            <w:r>
              <w:rPr>
                <w:b/>
                <w:bCs/>
                <w:sz w:val="22"/>
                <w:szCs w:val="22"/>
              </w:rPr>
              <w:t>Cultivating Attention and Presence</w:t>
            </w:r>
          </w:p>
          <w:p w:rsidR="0086326D" w:rsidRDefault="0086326D" w:rsidP="00E84D48">
            <w:pPr>
              <w:pStyle w:val="TableParagraph"/>
              <w:kinsoku w:val="0"/>
              <w:overflowPunct w:val="0"/>
              <w:spacing w:before="49"/>
              <w:ind w:left="391" w:right="269"/>
              <w:rPr>
                <w:b/>
                <w:bCs/>
                <w:sz w:val="22"/>
                <w:szCs w:val="22"/>
              </w:rPr>
            </w:pPr>
            <w:r>
              <w:rPr>
                <w:sz w:val="22"/>
                <w:szCs w:val="22"/>
              </w:rPr>
              <w:t xml:space="preserve">The theme of this session will be “making the ineffable visible.” The </w:t>
            </w:r>
            <w:proofErr w:type="spellStart"/>
            <w:r>
              <w:rPr>
                <w:sz w:val="22"/>
                <w:szCs w:val="22"/>
              </w:rPr>
              <w:t>ineffibles</w:t>
            </w:r>
            <w:proofErr w:type="spellEnd"/>
            <w:r>
              <w:rPr>
                <w:sz w:val="22"/>
                <w:szCs w:val="22"/>
              </w:rPr>
              <w:t xml:space="preserve"> of </w:t>
            </w:r>
            <w:r>
              <w:rPr>
                <w:spacing w:val="-3"/>
                <w:sz w:val="22"/>
                <w:szCs w:val="22"/>
              </w:rPr>
              <w:t xml:space="preserve">clinical </w:t>
            </w:r>
            <w:r>
              <w:rPr>
                <w:sz w:val="22"/>
                <w:szCs w:val="22"/>
              </w:rPr>
              <w:t xml:space="preserve">practice – how one guides one’s attention to what is most important (be it emotion, information or technical procedure) and engages with a task or another person with one’s full presence – are key characteristics of </w:t>
            </w:r>
            <w:r>
              <w:rPr>
                <w:spacing w:val="-3"/>
                <w:sz w:val="22"/>
                <w:szCs w:val="22"/>
              </w:rPr>
              <w:t xml:space="preserve">master </w:t>
            </w:r>
            <w:r>
              <w:rPr>
                <w:sz w:val="22"/>
                <w:szCs w:val="22"/>
              </w:rPr>
              <w:t xml:space="preserve">clinicians and are at the core of </w:t>
            </w:r>
            <w:r>
              <w:rPr>
                <w:spacing w:val="-3"/>
                <w:sz w:val="22"/>
                <w:szCs w:val="22"/>
              </w:rPr>
              <w:t xml:space="preserve">clinical </w:t>
            </w:r>
            <w:r>
              <w:rPr>
                <w:sz w:val="22"/>
                <w:szCs w:val="22"/>
              </w:rPr>
              <w:t xml:space="preserve">care. Attention and presence can be cultivated, and this workshop will explore how – in a pragmatic way – so that skills of attention </w:t>
            </w:r>
            <w:r>
              <w:rPr>
                <w:spacing w:val="-3"/>
                <w:sz w:val="22"/>
                <w:szCs w:val="22"/>
              </w:rPr>
              <w:t xml:space="preserve">and </w:t>
            </w:r>
            <w:r>
              <w:rPr>
                <w:sz w:val="22"/>
                <w:szCs w:val="22"/>
              </w:rPr>
              <w:t xml:space="preserve">presence can be more available at the bedside. The workshop </w:t>
            </w:r>
            <w:r>
              <w:rPr>
                <w:spacing w:val="-3"/>
                <w:sz w:val="22"/>
                <w:szCs w:val="22"/>
              </w:rPr>
              <w:t xml:space="preserve">will </w:t>
            </w:r>
            <w:r>
              <w:rPr>
                <w:sz w:val="22"/>
                <w:szCs w:val="22"/>
              </w:rPr>
              <w:t>include interactive and didactic components and is designed to promote greater awareness, attention and presence during clinical practice.</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120"/>
              <w:ind w:left="101"/>
              <w:rPr>
                <w:sz w:val="22"/>
                <w:szCs w:val="22"/>
              </w:rPr>
            </w:pPr>
            <w:r>
              <w:rPr>
                <w:sz w:val="22"/>
                <w:szCs w:val="22"/>
              </w:rPr>
              <w:t xml:space="preserve">5. Laura Gelfman MD, Sheryl </w:t>
            </w:r>
            <w:proofErr w:type="spellStart"/>
            <w:r>
              <w:rPr>
                <w:sz w:val="22"/>
                <w:szCs w:val="22"/>
              </w:rPr>
              <w:t>Pfeil</w:t>
            </w:r>
            <w:proofErr w:type="spellEnd"/>
            <w:r>
              <w:rPr>
                <w:sz w:val="22"/>
                <w:szCs w:val="22"/>
              </w:rPr>
              <w:t xml:space="preserve"> MD, and Christopher </w:t>
            </w:r>
            <w:proofErr w:type="spellStart"/>
            <w:r>
              <w:rPr>
                <w:sz w:val="22"/>
                <w:szCs w:val="22"/>
              </w:rPr>
              <w:t>Esber</w:t>
            </w:r>
            <w:proofErr w:type="spellEnd"/>
            <w:r>
              <w:rPr>
                <w:sz w:val="22"/>
                <w:szCs w:val="22"/>
              </w:rPr>
              <w:t xml:space="preserve"> MD</w:t>
            </w:r>
          </w:p>
          <w:p w:rsidR="0086326D" w:rsidRDefault="0086326D" w:rsidP="00E84D48">
            <w:pPr>
              <w:pStyle w:val="TableParagraph"/>
              <w:kinsoku w:val="0"/>
              <w:overflowPunct w:val="0"/>
              <w:spacing w:before="120"/>
              <w:ind w:left="101"/>
              <w:rPr>
                <w:sz w:val="22"/>
                <w:szCs w:val="22"/>
              </w:rPr>
            </w:pPr>
          </w:p>
          <w:p w:rsidR="0086326D" w:rsidDel="00492166" w:rsidRDefault="0086326D" w:rsidP="00E84D48">
            <w:pPr>
              <w:pStyle w:val="TableParagraph"/>
              <w:kinsoku w:val="0"/>
              <w:overflowPunct w:val="0"/>
              <w:spacing w:before="120"/>
              <w:ind w:left="101"/>
              <w:rPr>
                <w:sz w:val="22"/>
                <w:szCs w:val="22"/>
              </w:rPr>
            </w:pPr>
            <w:r>
              <w:rPr>
                <w:sz w:val="22"/>
                <w:szCs w:val="22"/>
              </w:rPr>
              <w:t>Moderator: Scott Schaffer MD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6"/>
              <w:ind w:left="103" w:right="269"/>
              <w:rPr>
                <w:b/>
                <w:bCs/>
                <w:sz w:val="22"/>
                <w:szCs w:val="22"/>
              </w:rPr>
            </w:pPr>
            <w:r>
              <w:rPr>
                <w:b/>
                <w:bCs/>
                <w:sz w:val="22"/>
                <w:szCs w:val="22"/>
              </w:rPr>
              <w:t>Celebrating Innovations in Humanism: The 2016 GHHS Chapter Awards</w:t>
            </w:r>
          </w:p>
          <w:p w:rsidR="0086326D" w:rsidRDefault="0086326D" w:rsidP="00E84D48">
            <w:pPr>
              <w:pStyle w:val="TableParagraph"/>
              <w:kinsoku w:val="0"/>
              <w:overflowPunct w:val="0"/>
              <w:spacing w:before="49"/>
              <w:ind w:left="391" w:right="269"/>
              <w:rPr>
                <w:sz w:val="22"/>
                <w:szCs w:val="22"/>
              </w:rPr>
            </w:pPr>
            <w:r>
              <w:rPr>
                <w:sz w:val="22"/>
                <w:szCs w:val="22"/>
              </w:rPr>
              <w:t xml:space="preserve">Each GHHS Chapter serves as a foundation upon </w:t>
            </w:r>
            <w:r>
              <w:rPr>
                <w:spacing w:val="-3"/>
                <w:sz w:val="22"/>
                <w:szCs w:val="22"/>
              </w:rPr>
              <w:t xml:space="preserve">which </w:t>
            </w:r>
            <w:r>
              <w:rPr>
                <w:sz w:val="22"/>
                <w:szCs w:val="22"/>
              </w:rPr>
              <w:t>to build a more humanistic environment for</w:t>
            </w:r>
            <w:r>
              <w:rPr>
                <w:spacing w:val="-3"/>
                <w:sz w:val="22"/>
                <w:szCs w:val="22"/>
              </w:rPr>
              <w:t xml:space="preserve"> patient </w:t>
            </w:r>
            <w:r>
              <w:rPr>
                <w:sz w:val="22"/>
                <w:szCs w:val="22"/>
              </w:rPr>
              <w:t xml:space="preserve">care, medical education and research. This workshop taps into the GHHS Chapter </w:t>
            </w:r>
            <w:r>
              <w:rPr>
                <w:spacing w:val="-3"/>
                <w:sz w:val="22"/>
                <w:szCs w:val="22"/>
              </w:rPr>
              <w:t xml:space="preserve">Award </w:t>
            </w:r>
            <w:r>
              <w:rPr>
                <w:sz w:val="22"/>
                <w:szCs w:val="22"/>
              </w:rPr>
              <w:t xml:space="preserve">winners programming from the Icahn School of </w:t>
            </w:r>
            <w:r>
              <w:rPr>
                <w:spacing w:val="-3"/>
                <w:sz w:val="22"/>
                <w:szCs w:val="22"/>
              </w:rPr>
              <w:t xml:space="preserve">Medicine </w:t>
            </w:r>
            <w:r>
              <w:rPr>
                <w:sz w:val="22"/>
                <w:szCs w:val="22"/>
              </w:rPr>
              <w:t>at Mount Sinai and the Ohio State University GHHS Resident Chapter as we celebrate the success of GHHS chapters across the world.</w:t>
            </w:r>
          </w:p>
          <w:p w:rsidR="0086326D" w:rsidRDefault="0086326D" w:rsidP="00E84D48">
            <w:pPr>
              <w:pStyle w:val="TableParagraph"/>
              <w:kinsoku w:val="0"/>
              <w:overflowPunct w:val="0"/>
              <w:spacing w:before="51"/>
              <w:ind w:left="103" w:right="269"/>
              <w:rPr>
                <w:b/>
                <w:bCs/>
                <w:sz w:val="22"/>
                <w:szCs w:val="22"/>
              </w:rPr>
            </w:pPr>
            <w:r>
              <w:rPr>
                <w:sz w:val="22"/>
                <w:szCs w:val="22"/>
              </w:rPr>
              <w:t>Discussions will center on the four cornerstones of GHHS Chapter life: Impact, Learning Environment/Research, Service Activities and Leadership that were highlighted in the GHHS Chapter Award nominations and we will then explore ideas in “Cultivating Resiliency Through Humanism and Community” specifically designed for medical students and residents.</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Del="00492166" w:rsidRDefault="0086326D" w:rsidP="00E84D48">
            <w:pPr>
              <w:pStyle w:val="TableParagraph"/>
              <w:kinsoku w:val="0"/>
              <w:overflowPunct w:val="0"/>
              <w:spacing w:before="120"/>
              <w:ind w:left="101"/>
              <w:rPr>
                <w:sz w:val="22"/>
                <w:szCs w:val="22"/>
              </w:rPr>
            </w:pPr>
            <w:r>
              <w:rPr>
                <w:sz w:val="22"/>
                <w:szCs w:val="22"/>
              </w:rPr>
              <w:t xml:space="preserve">6. Linda Stone MD and Nina </w:t>
            </w:r>
            <w:proofErr w:type="spellStart"/>
            <w:r>
              <w:rPr>
                <w:sz w:val="22"/>
                <w:szCs w:val="22"/>
              </w:rPr>
              <w:t>Stoyan-Rosenzweig</w:t>
            </w:r>
            <w:proofErr w:type="spellEnd"/>
            <w:r>
              <w:rPr>
                <w:sz w:val="22"/>
                <w:szCs w:val="22"/>
              </w:rPr>
              <w:t xml:space="preserve"> MS</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4"/>
              <w:ind w:left="103" w:right="269"/>
              <w:rPr>
                <w:b/>
                <w:bCs/>
                <w:sz w:val="22"/>
                <w:szCs w:val="22"/>
              </w:rPr>
            </w:pPr>
            <w:r>
              <w:rPr>
                <w:b/>
                <w:bCs/>
                <w:sz w:val="22"/>
                <w:szCs w:val="22"/>
              </w:rPr>
              <w:t>Humanism in Medicine and the Healing Presence of the Arts: Two Perspectives</w:t>
            </w:r>
          </w:p>
          <w:p w:rsidR="0086326D" w:rsidRDefault="0086326D" w:rsidP="00E84D48">
            <w:pPr>
              <w:pStyle w:val="TableParagraph"/>
              <w:kinsoku w:val="0"/>
              <w:overflowPunct w:val="0"/>
              <w:spacing w:before="52"/>
              <w:ind w:left="391" w:right="269"/>
              <w:rPr>
                <w:sz w:val="22"/>
                <w:szCs w:val="22"/>
              </w:rPr>
            </w:pPr>
            <w:r>
              <w:rPr>
                <w:sz w:val="22"/>
                <w:szCs w:val="22"/>
              </w:rPr>
              <w:t>Participants</w:t>
            </w:r>
            <w:r>
              <w:rPr>
                <w:spacing w:val="-8"/>
                <w:sz w:val="22"/>
                <w:szCs w:val="22"/>
              </w:rPr>
              <w:t xml:space="preserve"> </w:t>
            </w:r>
            <w:r>
              <w:rPr>
                <w:sz w:val="22"/>
                <w:szCs w:val="22"/>
              </w:rPr>
              <w:t>will</w:t>
            </w:r>
            <w:r>
              <w:rPr>
                <w:spacing w:val="-5"/>
                <w:sz w:val="22"/>
                <w:szCs w:val="22"/>
              </w:rPr>
              <w:t xml:space="preserve"> </w:t>
            </w:r>
            <w:r>
              <w:rPr>
                <w:sz w:val="22"/>
                <w:szCs w:val="22"/>
              </w:rPr>
              <w:t>explore</w:t>
            </w:r>
            <w:r>
              <w:rPr>
                <w:spacing w:val="-11"/>
                <w:sz w:val="22"/>
                <w:szCs w:val="22"/>
              </w:rPr>
              <w:t xml:space="preserve"> </w:t>
            </w:r>
            <w:r>
              <w:rPr>
                <w:sz w:val="22"/>
                <w:szCs w:val="22"/>
              </w:rPr>
              <w:t>the</w:t>
            </w:r>
            <w:r>
              <w:rPr>
                <w:spacing w:val="-8"/>
                <w:sz w:val="22"/>
                <w:szCs w:val="22"/>
              </w:rPr>
              <w:t xml:space="preserve"> </w:t>
            </w:r>
            <w:r>
              <w:rPr>
                <w:sz w:val="22"/>
                <w:szCs w:val="22"/>
              </w:rPr>
              <w:t>healing</w:t>
            </w:r>
            <w:r>
              <w:rPr>
                <w:spacing w:val="-11"/>
                <w:sz w:val="22"/>
                <w:szCs w:val="22"/>
              </w:rPr>
              <w:t xml:space="preserve"> </w:t>
            </w:r>
            <w:r>
              <w:rPr>
                <w:sz w:val="22"/>
                <w:szCs w:val="22"/>
              </w:rPr>
              <w:t>presence</w:t>
            </w:r>
            <w:r>
              <w:rPr>
                <w:spacing w:val="-4"/>
                <w:sz w:val="22"/>
                <w:szCs w:val="22"/>
              </w:rPr>
              <w:t xml:space="preserve"> </w:t>
            </w:r>
            <w:r>
              <w:rPr>
                <w:sz w:val="22"/>
                <w:szCs w:val="22"/>
              </w:rPr>
              <w:t>of</w:t>
            </w:r>
            <w:r>
              <w:rPr>
                <w:spacing w:val="-4"/>
                <w:sz w:val="22"/>
                <w:szCs w:val="22"/>
              </w:rPr>
              <w:t xml:space="preserve"> </w:t>
            </w:r>
            <w:r>
              <w:rPr>
                <w:sz w:val="22"/>
                <w:szCs w:val="22"/>
              </w:rPr>
              <w:t>the</w:t>
            </w:r>
            <w:r>
              <w:rPr>
                <w:spacing w:val="-11"/>
                <w:sz w:val="22"/>
                <w:szCs w:val="22"/>
              </w:rPr>
              <w:t xml:space="preserve"> </w:t>
            </w:r>
            <w:r>
              <w:rPr>
                <w:sz w:val="22"/>
                <w:szCs w:val="22"/>
              </w:rPr>
              <w:t>arts</w:t>
            </w:r>
            <w:r>
              <w:rPr>
                <w:spacing w:val="-11"/>
                <w:sz w:val="22"/>
                <w:szCs w:val="22"/>
              </w:rPr>
              <w:t xml:space="preserve"> </w:t>
            </w:r>
            <w:r>
              <w:rPr>
                <w:sz w:val="22"/>
                <w:szCs w:val="22"/>
              </w:rPr>
              <w:t>in</w:t>
            </w:r>
            <w:r>
              <w:rPr>
                <w:spacing w:val="-9"/>
                <w:sz w:val="22"/>
                <w:szCs w:val="22"/>
              </w:rPr>
              <w:t xml:space="preserve"> </w:t>
            </w:r>
            <w:r>
              <w:rPr>
                <w:sz w:val="22"/>
                <w:szCs w:val="22"/>
              </w:rPr>
              <w:t>medical</w:t>
            </w:r>
            <w:r>
              <w:rPr>
                <w:spacing w:val="-8"/>
                <w:sz w:val="22"/>
                <w:szCs w:val="22"/>
              </w:rPr>
              <w:t xml:space="preserve"> </w:t>
            </w:r>
            <w:r>
              <w:rPr>
                <w:sz w:val="22"/>
                <w:szCs w:val="22"/>
              </w:rPr>
              <w:t>education,</w:t>
            </w:r>
            <w:r>
              <w:rPr>
                <w:spacing w:val="-9"/>
                <w:sz w:val="22"/>
                <w:szCs w:val="22"/>
              </w:rPr>
              <w:t xml:space="preserve"> </w:t>
            </w:r>
            <w:r>
              <w:rPr>
                <w:sz w:val="22"/>
                <w:szCs w:val="22"/>
              </w:rPr>
              <w:t>in</w:t>
            </w:r>
            <w:r>
              <w:rPr>
                <w:spacing w:val="-11"/>
                <w:sz w:val="22"/>
                <w:szCs w:val="22"/>
              </w:rPr>
              <w:t xml:space="preserve"> </w:t>
            </w:r>
            <w:r>
              <w:rPr>
                <w:sz w:val="22"/>
                <w:szCs w:val="22"/>
              </w:rPr>
              <w:t>patient</w:t>
            </w:r>
            <w:r>
              <w:rPr>
                <w:spacing w:val="-8"/>
                <w:sz w:val="22"/>
                <w:szCs w:val="22"/>
              </w:rPr>
              <w:t xml:space="preserve"> </w:t>
            </w:r>
            <w:r>
              <w:rPr>
                <w:sz w:val="22"/>
                <w:szCs w:val="22"/>
              </w:rPr>
              <w:t>care</w:t>
            </w:r>
            <w:r>
              <w:rPr>
                <w:spacing w:val="-6"/>
                <w:sz w:val="22"/>
                <w:szCs w:val="22"/>
              </w:rPr>
              <w:t xml:space="preserve"> </w:t>
            </w:r>
            <w:r>
              <w:rPr>
                <w:sz w:val="22"/>
                <w:szCs w:val="22"/>
              </w:rPr>
              <w:t>and</w:t>
            </w:r>
            <w:r>
              <w:rPr>
                <w:spacing w:val="-11"/>
                <w:sz w:val="22"/>
                <w:szCs w:val="22"/>
              </w:rPr>
              <w:t xml:space="preserve"> </w:t>
            </w:r>
            <w:r>
              <w:rPr>
                <w:sz w:val="22"/>
                <w:szCs w:val="22"/>
              </w:rPr>
              <w:t>in</w:t>
            </w:r>
            <w:r>
              <w:rPr>
                <w:spacing w:val="-11"/>
                <w:sz w:val="22"/>
                <w:szCs w:val="22"/>
              </w:rPr>
              <w:t xml:space="preserve"> </w:t>
            </w:r>
            <w:r>
              <w:rPr>
                <w:sz w:val="22"/>
                <w:szCs w:val="22"/>
              </w:rPr>
              <w:t>building humanistic health care environments.</w:t>
            </w:r>
          </w:p>
          <w:p w:rsidR="0086326D" w:rsidRDefault="0086326D" w:rsidP="0086326D">
            <w:pPr>
              <w:pStyle w:val="TableParagraph"/>
              <w:numPr>
                <w:ilvl w:val="0"/>
                <w:numId w:val="10"/>
              </w:numPr>
              <w:tabs>
                <w:tab w:val="left" w:pos="1112"/>
              </w:tabs>
              <w:kinsoku w:val="0"/>
              <w:overflowPunct w:val="0"/>
              <w:ind w:right="267"/>
              <w:rPr>
                <w:sz w:val="22"/>
                <w:szCs w:val="22"/>
              </w:rPr>
            </w:pPr>
            <w:r>
              <w:rPr>
                <w:sz w:val="22"/>
                <w:szCs w:val="22"/>
              </w:rPr>
              <w:t xml:space="preserve">Experience medicine and the arts through two perspectives from the University of Florida and the Ohio State University with ‘lightning talks’ focusing on the roles that music, dance, writing, </w:t>
            </w:r>
            <w:r>
              <w:rPr>
                <w:spacing w:val="-3"/>
                <w:sz w:val="22"/>
                <w:szCs w:val="22"/>
              </w:rPr>
              <w:t xml:space="preserve">theatre, </w:t>
            </w:r>
            <w:r>
              <w:rPr>
                <w:sz w:val="22"/>
                <w:szCs w:val="22"/>
              </w:rPr>
              <w:t>and</w:t>
            </w:r>
            <w:r>
              <w:rPr>
                <w:spacing w:val="-5"/>
                <w:sz w:val="22"/>
                <w:szCs w:val="22"/>
              </w:rPr>
              <w:t xml:space="preserve"> </w:t>
            </w:r>
            <w:r>
              <w:rPr>
                <w:sz w:val="22"/>
                <w:szCs w:val="22"/>
              </w:rPr>
              <w:t>the</w:t>
            </w:r>
            <w:r>
              <w:rPr>
                <w:spacing w:val="-5"/>
                <w:sz w:val="22"/>
                <w:szCs w:val="22"/>
              </w:rPr>
              <w:t xml:space="preserve"> </w:t>
            </w:r>
            <w:r>
              <w:rPr>
                <w:sz w:val="22"/>
                <w:szCs w:val="22"/>
              </w:rPr>
              <w:t>visual</w:t>
            </w:r>
            <w:r>
              <w:rPr>
                <w:spacing w:val="-4"/>
                <w:sz w:val="22"/>
                <w:szCs w:val="22"/>
              </w:rPr>
              <w:t xml:space="preserve"> </w:t>
            </w:r>
            <w:r>
              <w:rPr>
                <w:sz w:val="22"/>
                <w:szCs w:val="22"/>
              </w:rPr>
              <w:t>arts</w:t>
            </w:r>
            <w:r>
              <w:rPr>
                <w:spacing w:val="-7"/>
                <w:sz w:val="22"/>
                <w:szCs w:val="22"/>
              </w:rPr>
              <w:t xml:space="preserve"> </w:t>
            </w:r>
            <w:r>
              <w:rPr>
                <w:sz w:val="22"/>
                <w:szCs w:val="22"/>
              </w:rPr>
              <w:t>have</w:t>
            </w:r>
            <w:r>
              <w:rPr>
                <w:spacing w:val="-7"/>
                <w:sz w:val="22"/>
                <w:szCs w:val="22"/>
              </w:rPr>
              <w:t xml:space="preserve"> </w:t>
            </w:r>
            <w:r>
              <w:rPr>
                <w:sz w:val="22"/>
                <w:szCs w:val="22"/>
              </w:rPr>
              <w:t>played</w:t>
            </w:r>
            <w:r>
              <w:rPr>
                <w:spacing w:val="-5"/>
                <w:sz w:val="22"/>
                <w:szCs w:val="22"/>
              </w:rPr>
              <w:t xml:space="preserve"> </w:t>
            </w:r>
            <w:r>
              <w:rPr>
                <w:sz w:val="22"/>
                <w:szCs w:val="22"/>
              </w:rPr>
              <w:t>in</w:t>
            </w:r>
            <w:r>
              <w:rPr>
                <w:spacing w:val="-8"/>
                <w:sz w:val="22"/>
                <w:szCs w:val="22"/>
              </w:rPr>
              <w:t xml:space="preserve"> </w:t>
            </w:r>
            <w:r>
              <w:rPr>
                <w:sz w:val="22"/>
                <w:szCs w:val="22"/>
              </w:rPr>
              <w:t>the</w:t>
            </w:r>
            <w:r>
              <w:rPr>
                <w:spacing w:val="-7"/>
                <w:sz w:val="22"/>
                <w:szCs w:val="22"/>
              </w:rPr>
              <w:t xml:space="preserve"> </w:t>
            </w:r>
            <w:r>
              <w:rPr>
                <w:sz w:val="22"/>
                <w:szCs w:val="22"/>
              </w:rPr>
              <w:t>continuum</w:t>
            </w:r>
            <w:r>
              <w:rPr>
                <w:spacing w:val="-8"/>
                <w:sz w:val="22"/>
                <w:szCs w:val="22"/>
              </w:rPr>
              <w:t xml:space="preserve"> </w:t>
            </w:r>
            <w:r>
              <w:rPr>
                <w:sz w:val="22"/>
                <w:szCs w:val="22"/>
              </w:rPr>
              <w:t>of</w:t>
            </w:r>
            <w:r>
              <w:rPr>
                <w:spacing w:val="-2"/>
                <w:sz w:val="22"/>
                <w:szCs w:val="22"/>
              </w:rPr>
              <w:t xml:space="preserve"> </w:t>
            </w:r>
            <w:r>
              <w:rPr>
                <w:sz w:val="22"/>
                <w:szCs w:val="22"/>
              </w:rPr>
              <w:t>care</w:t>
            </w:r>
            <w:r>
              <w:rPr>
                <w:spacing w:val="-7"/>
                <w:sz w:val="22"/>
                <w:szCs w:val="22"/>
              </w:rPr>
              <w:t xml:space="preserve"> </w:t>
            </w:r>
            <w:r>
              <w:rPr>
                <w:sz w:val="22"/>
                <w:szCs w:val="22"/>
              </w:rPr>
              <w:t>for</w:t>
            </w:r>
            <w:r>
              <w:rPr>
                <w:spacing w:val="-4"/>
                <w:sz w:val="22"/>
                <w:szCs w:val="22"/>
              </w:rPr>
              <w:t xml:space="preserve"> </w:t>
            </w:r>
            <w:r>
              <w:rPr>
                <w:spacing w:val="-3"/>
                <w:sz w:val="22"/>
                <w:szCs w:val="22"/>
              </w:rPr>
              <w:t>patients,</w:t>
            </w:r>
            <w:r>
              <w:rPr>
                <w:spacing w:val="-8"/>
                <w:sz w:val="22"/>
                <w:szCs w:val="22"/>
              </w:rPr>
              <w:t xml:space="preserve"> </w:t>
            </w:r>
            <w:r>
              <w:rPr>
                <w:sz w:val="22"/>
                <w:szCs w:val="22"/>
              </w:rPr>
              <w:t>physicians,</w:t>
            </w:r>
            <w:r>
              <w:rPr>
                <w:spacing w:val="-4"/>
                <w:sz w:val="22"/>
                <w:szCs w:val="22"/>
              </w:rPr>
              <w:t xml:space="preserve"> </w:t>
            </w:r>
            <w:r>
              <w:rPr>
                <w:sz w:val="22"/>
                <w:szCs w:val="22"/>
              </w:rPr>
              <w:t>medical</w:t>
            </w:r>
            <w:r>
              <w:rPr>
                <w:spacing w:val="-7"/>
                <w:sz w:val="22"/>
                <w:szCs w:val="22"/>
              </w:rPr>
              <w:t xml:space="preserve"> </w:t>
            </w:r>
            <w:r>
              <w:rPr>
                <w:sz w:val="22"/>
                <w:szCs w:val="22"/>
              </w:rPr>
              <w:t>students</w:t>
            </w:r>
            <w:r>
              <w:rPr>
                <w:spacing w:val="-7"/>
                <w:sz w:val="22"/>
                <w:szCs w:val="22"/>
              </w:rPr>
              <w:t xml:space="preserve"> </w:t>
            </w:r>
            <w:r>
              <w:rPr>
                <w:sz w:val="22"/>
                <w:szCs w:val="22"/>
              </w:rPr>
              <w:t>and healthcare</w:t>
            </w:r>
            <w:r>
              <w:rPr>
                <w:spacing w:val="-3"/>
                <w:sz w:val="22"/>
                <w:szCs w:val="22"/>
              </w:rPr>
              <w:t xml:space="preserve"> </w:t>
            </w:r>
            <w:r>
              <w:rPr>
                <w:sz w:val="22"/>
                <w:szCs w:val="22"/>
              </w:rPr>
              <w:t>teams.</w:t>
            </w:r>
          </w:p>
          <w:p w:rsidR="0086326D" w:rsidRDefault="0086326D" w:rsidP="00E84D48">
            <w:pPr>
              <w:pStyle w:val="TableParagraph"/>
              <w:kinsoku w:val="0"/>
              <w:overflowPunct w:val="0"/>
              <w:spacing w:before="51"/>
              <w:ind w:left="103" w:right="269"/>
              <w:rPr>
                <w:b/>
                <w:bCs/>
                <w:sz w:val="22"/>
                <w:szCs w:val="22"/>
              </w:rPr>
            </w:pPr>
            <w:r>
              <w:rPr>
                <w:sz w:val="22"/>
                <w:szCs w:val="22"/>
              </w:rPr>
              <w:t>Participate</w:t>
            </w:r>
            <w:r>
              <w:rPr>
                <w:spacing w:val="-6"/>
                <w:sz w:val="22"/>
                <w:szCs w:val="22"/>
              </w:rPr>
              <w:t xml:space="preserve"> </w:t>
            </w:r>
            <w:r>
              <w:rPr>
                <w:sz w:val="22"/>
                <w:szCs w:val="22"/>
              </w:rPr>
              <w:t>in</w:t>
            </w:r>
            <w:r>
              <w:rPr>
                <w:spacing w:val="-8"/>
                <w:sz w:val="22"/>
                <w:szCs w:val="22"/>
              </w:rPr>
              <w:t xml:space="preserve"> </w:t>
            </w:r>
            <w:r>
              <w:rPr>
                <w:sz w:val="22"/>
                <w:szCs w:val="22"/>
              </w:rPr>
              <w:t>an</w:t>
            </w:r>
            <w:r>
              <w:rPr>
                <w:spacing w:val="-10"/>
                <w:sz w:val="22"/>
                <w:szCs w:val="22"/>
              </w:rPr>
              <w:t xml:space="preserve"> </w:t>
            </w:r>
            <w:r>
              <w:rPr>
                <w:sz w:val="22"/>
                <w:szCs w:val="22"/>
              </w:rPr>
              <w:t>interactive</w:t>
            </w:r>
            <w:r>
              <w:rPr>
                <w:spacing w:val="-10"/>
                <w:sz w:val="22"/>
                <w:szCs w:val="22"/>
              </w:rPr>
              <w:t xml:space="preserve"> </w:t>
            </w:r>
            <w:r>
              <w:rPr>
                <w:sz w:val="22"/>
                <w:szCs w:val="22"/>
              </w:rPr>
              <w:t>discussion</w:t>
            </w:r>
            <w:r>
              <w:rPr>
                <w:spacing w:val="-7"/>
                <w:sz w:val="22"/>
                <w:szCs w:val="22"/>
              </w:rPr>
              <w:t xml:space="preserve"> </w:t>
            </w:r>
            <w:r>
              <w:rPr>
                <w:sz w:val="22"/>
                <w:szCs w:val="22"/>
              </w:rPr>
              <w:t>on</w:t>
            </w:r>
            <w:r>
              <w:rPr>
                <w:spacing w:val="-10"/>
                <w:sz w:val="22"/>
                <w:szCs w:val="22"/>
              </w:rPr>
              <w:t xml:space="preserve"> </w:t>
            </w:r>
            <w:r>
              <w:rPr>
                <w:sz w:val="22"/>
                <w:szCs w:val="22"/>
              </w:rPr>
              <w:t>integrating</w:t>
            </w:r>
            <w:r>
              <w:rPr>
                <w:spacing w:val="-13"/>
                <w:sz w:val="22"/>
                <w:szCs w:val="22"/>
              </w:rPr>
              <w:t xml:space="preserve"> </w:t>
            </w:r>
            <w:r>
              <w:rPr>
                <w:sz w:val="22"/>
                <w:szCs w:val="22"/>
              </w:rPr>
              <w:t>the</w:t>
            </w:r>
            <w:r>
              <w:rPr>
                <w:spacing w:val="-7"/>
                <w:sz w:val="22"/>
                <w:szCs w:val="22"/>
              </w:rPr>
              <w:t xml:space="preserve"> </w:t>
            </w:r>
            <w:r>
              <w:rPr>
                <w:sz w:val="22"/>
                <w:szCs w:val="22"/>
              </w:rPr>
              <w:t>arts</w:t>
            </w:r>
            <w:r>
              <w:rPr>
                <w:spacing w:val="-7"/>
                <w:sz w:val="22"/>
                <w:szCs w:val="22"/>
              </w:rPr>
              <w:t xml:space="preserve"> </w:t>
            </w:r>
            <w:r>
              <w:rPr>
                <w:sz w:val="22"/>
                <w:szCs w:val="22"/>
              </w:rPr>
              <w:t>into</w:t>
            </w:r>
            <w:r>
              <w:rPr>
                <w:spacing w:val="-4"/>
                <w:sz w:val="22"/>
                <w:szCs w:val="22"/>
              </w:rPr>
              <w:t xml:space="preserve"> </w:t>
            </w:r>
            <w:r>
              <w:rPr>
                <w:sz w:val="22"/>
                <w:szCs w:val="22"/>
              </w:rPr>
              <w:t>GHHS</w:t>
            </w:r>
            <w:r>
              <w:rPr>
                <w:spacing w:val="-8"/>
                <w:sz w:val="22"/>
                <w:szCs w:val="22"/>
              </w:rPr>
              <w:t xml:space="preserve"> </w:t>
            </w:r>
            <w:r>
              <w:rPr>
                <w:spacing w:val="-3"/>
                <w:sz w:val="22"/>
                <w:szCs w:val="22"/>
              </w:rPr>
              <w:t>chapter</w:t>
            </w:r>
            <w:r>
              <w:rPr>
                <w:spacing w:val="-9"/>
                <w:sz w:val="22"/>
                <w:szCs w:val="22"/>
              </w:rPr>
              <w:t xml:space="preserve"> </w:t>
            </w:r>
            <w:r>
              <w:rPr>
                <w:sz w:val="22"/>
                <w:szCs w:val="22"/>
              </w:rPr>
              <w:t>activities</w:t>
            </w:r>
            <w:r>
              <w:rPr>
                <w:spacing w:val="-7"/>
                <w:sz w:val="22"/>
                <w:szCs w:val="22"/>
              </w:rPr>
              <w:t xml:space="preserve"> </w:t>
            </w:r>
            <w:r>
              <w:rPr>
                <w:sz w:val="22"/>
                <w:szCs w:val="22"/>
              </w:rPr>
              <w:t>that</w:t>
            </w:r>
            <w:r>
              <w:rPr>
                <w:spacing w:val="-9"/>
                <w:sz w:val="22"/>
                <w:szCs w:val="22"/>
              </w:rPr>
              <w:t xml:space="preserve"> </w:t>
            </w:r>
            <w:r>
              <w:rPr>
                <w:sz w:val="22"/>
                <w:szCs w:val="22"/>
              </w:rPr>
              <w:t>help</w:t>
            </w:r>
            <w:r>
              <w:rPr>
                <w:spacing w:val="-6"/>
                <w:sz w:val="22"/>
                <w:szCs w:val="22"/>
              </w:rPr>
              <w:t xml:space="preserve"> </w:t>
            </w:r>
            <w:r>
              <w:rPr>
                <w:sz w:val="22"/>
                <w:szCs w:val="22"/>
              </w:rPr>
              <w:t>to build a more humanistic and compassionate environment for all we</w:t>
            </w:r>
            <w:r>
              <w:rPr>
                <w:spacing w:val="-25"/>
                <w:sz w:val="22"/>
                <w:szCs w:val="22"/>
              </w:rPr>
              <w:t xml:space="preserve"> </w:t>
            </w:r>
            <w:r>
              <w:rPr>
                <w:sz w:val="22"/>
                <w:szCs w:val="22"/>
              </w:rPr>
              <w:t>serve.</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Del="00492166" w:rsidRDefault="0086326D" w:rsidP="00E84D48">
            <w:pPr>
              <w:pStyle w:val="TableParagraph"/>
              <w:kinsoku w:val="0"/>
              <w:overflowPunct w:val="0"/>
              <w:spacing w:before="120"/>
              <w:ind w:left="101"/>
              <w:rPr>
                <w:sz w:val="22"/>
                <w:szCs w:val="22"/>
              </w:rPr>
            </w:pPr>
            <w:r>
              <w:rPr>
                <w:sz w:val="22"/>
                <w:szCs w:val="22"/>
              </w:rPr>
              <w:t xml:space="preserve">7. </w:t>
            </w:r>
            <w:proofErr w:type="spellStart"/>
            <w:r>
              <w:rPr>
                <w:sz w:val="22"/>
                <w:szCs w:val="22"/>
              </w:rPr>
              <w:t>Soumya</w:t>
            </w:r>
            <w:proofErr w:type="spellEnd"/>
            <w:r>
              <w:rPr>
                <w:sz w:val="22"/>
                <w:szCs w:val="22"/>
              </w:rPr>
              <w:t xml:space="preserve"> </w:t>
            </w:r>
            <w:proofErr w:type="spellStart"/>
            <w:r>
              <w:rPr>
                <w:sz w:val="22"/>
                <w:szCs w:val="22"/>
              </w:rPr>
              <w:t>Panchanathan</w:t>
            </w:r>
            <w:proofErr w:type="spellEnd"/>
            <w:r>
              <w:rPr>
                <w:sz w:val="22"/>
                <w:szCs w:val="22"/>
              </w:rPr>
              <w:t>, MD MS</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1"/>
              <w:ind w:left="103" w:right="269"/>
              <w:rPr>
                <w:b/>
                <w:bCs/>
                <w:sz w:val="22"/>
                <w:szCs w:val="22"/>
              </w:rPr>
            </w:pPr>
            <w:r>
              <w:rPr>
                <w:b/>
                <w:bCs/>
                <w:sz w:val="22"/>
                <w:szCs w:val="22"/>
              </w:rPr>
              <w:t>Relationship-enhancing use of EHR</w:t>
            </w:r>
          </w:p>
          <w:p w:rsidR="0086326D" w:rsidRDefault="0086326D" w:rsidP="00E84D48">
            <w:pPr>
              <w:pStyle w:val="TableParagraph"/>
              <w:kinsoku w:val="0"/>
              <w:overflowPunct w:val="0"/>
              <w:spacing w:before="49"/>
              <w:ind w:left="391" w:right="269"/>
              <w:rPr>
                <w:b/>
                <w:bCs/>
                <w:sz w:val="22"/>
                <w:szCs w:val="22"/>
              </w:rPr>
            </w:pPr>
            <w:r>
              <w:rPr>
                <w:sz w:val="22"/>
                <w:szCs w:val="22"/>
              </w:rPr>
              <w:t>Collaborative use of the electronic health record (EHR) by patients and physicians can contribute to improved quality of care, enhance the decision-making process, empower patients to participate in their own care, and increase the patient-centeredness of interactions. However, the EHR is perceived by some to be a barrier between a patient and a physician. This interactive workshop will focus on specific strategies to use the EHR as both a relationship building tool and a way to provide safe, complete and efficient care to patients. This approach is intended to enable clinicians to reconnect with their primary motivation for entering the practice of medicine.</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Del="00492166" w:rsidRDefault="0086326D" w:rsidP="00E84D48">
            <w:pPr>
              <w:pStyle w:val="TableParagraph"/>
              <w:kinsoku w:val="0"/>
              <w:overflowPunct w:val="0"/>
              <w:spacing w:before="120"/>
              <w:ind w:left="101"/>
              <w:rPr>
                <w:sz w:val="22"/>
                <w:szCs w:val="22"/>
              </w:rPr>
            </w:pPr>
            <w:r>
              <w:rPr>
                <w:sz w:val="22"/>
                <w:szCs w:val="22"/>
              </w:rPr>
              <w:t xml:space="preserve">8. Lia </w:t>
            </w:r>
            <w:proofErr w:type="spellStart"/>
            <w:r>
              <w:rPr>
                <w:sz w:val="22"/>
                <w:szCs w:val="22"/>
              </w:rPr>
              <w:t>Logio</w:t>
            </w:r>
            <w:proofErr w:type="spellEnd"/>
            <w:r>
              <w:rPr>
                <w:sz w:val="22"/>
                <w:szCs w:val="22"/>
              </w:rPr>
              <w:t>, MD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1"/>
              <w:ind w:left="103" w:right="185"/>
              <w:rPr>
                <w:b/>
                <w:bCs/>
                <w:sz w:val="22"/>
                <w:szCs w:val="22"/>
              </w:rPr>
            </w:pPr>
            <w:r>
              <w:rPr>
                <w:b/>
                <w:bCs/>
                <w:sz w:val="22"/>
                <w:szCs w:val="22"/>
              </w:rPr>
              <w:t>The Other Side of the Moon: Finding Joy and Meaning in Medicine</w:t>
            </w:r>
          </w:p>
          <w:p w:rsidR="0086326D" w:rsidRDefault="0086326D" w:rsidP="00E84D48">
            <w:pPr>
              <w:pStyle w:val="TableParagraph"/>
              <w:kinsoku w:val="0"/>
              <w:overflowPunct w:val="0"/>
              <w:spacing w:before="49"/>
              <w:ind w:left="391" w:right="269"/>
              <w:rPr>
                <w:b/>
                <w:bCs/>
                <w:sz w:val="22"/>
                <w:szCs w:val="22"/>
              </w:rPr>
            </w:pPr>
            <w:r>
              <w:rPr>
                <w:sz w:val="22"/>
                <w:szCs w:val="22"/>
              </w:rPr>
              <w:t xml:space="preserve">Intended for </w:t>
            </w:r>
            <w:r>
              <w:rPr>
                <w:spacing w:val="-3"/>
                <w:sz w:val="22"/>
                <w:szCs w:val="22"/>
              </w:rPr>
              <w:t xml:space="preserve">students, </w:t>
            </w:r>
            <w:r>
              <w:rPr>
                <w:sz w:val="22"/>
                <w:szCs w:val="22"/>
              </w:rPr>
              <w:t xml:space="preserve">residents and practicing physicians, during this workshop, we will review contributors to </w:t>
            </w:r>
            <w:r>
              <w:rPr>
                <w:spacing w:val="-3"/>
                <w:sz w:val="22"/>
                <w:szCs w:val="22"/>
              </w:rPr>
              <w:t xml:space="preserve">burnout </w:t>
            </w:r>
            <w:r>
              <w:rPr>
                <w:sz w:val="22"/>
                <w:szCs w:val="22"/>
              </w:rPr>
              <w:t xml:space="preserve">and describe the resident experience in 2017. Participants will identify ways to improve a sense </w:t>
            </w:r>
            <w:r>
              <w:rPr>
                <w:spacing w:val="-3"/>
                <w:sz w:val="22"/>
                <w:szCs w:val="22"/>
              </w:rPr>
              <w:t xml:space="preserve">of </w:t>
            </w:r>
            <w:r>
              <w:rPr>
                <w:sz w:val="22"/>
                <w:szCs w:val="22"/>
              </w:rPr>
              <w:t xml:space="preserve">joy and meaning in everyday clinical activities and share best practice stories and novel ideas for </w:t>
            </w:r>
            <w:r>
              <w:rPr>
                <w:spacing w:val="-3"/>
                <w:sz w:val="22"/>
                <w:szCs w:val="22"/>
              </w:rPr>
              <w:t xml:space="preserve">modeling </w:t>
            </w:r>
            <w:r>
              <w:rPr>
                <w:sz w:val="22"/>
                <w:szCs w:val="22"/>
              </w:rPr>
              <w:t>wellness.</w:t>
            </w:r>
          </w:p>
        </w:tc>
      </w:tr>
      <w:tr w:rsidR="0086326D" w:rsidTr="00E84D48">
        <w:trPr>
          <w:trHeight w:hRule="exact" w:val="1387"/>
        </w:trPr>
        <w:tc>
          <w:tcPr>
            <w:tcW w:w="3418" w:type="dxa"/>
            <w:tcBorders>
              <w:top w:val="single" w:sz="5" w:space="0" w:color="000000"/>
              <w:left w:val="single" w:sz="4" w:space="0" w:color="000000"/>
              <w:bottom w:val="single" w:sz="5" w:space="0" w:color="000000"/>
              <w:right w:val="single" w:sz="4" w:space="0" w:color="000000"/>
            </w:tcBorders>
          </w:tcPr>
          <w:p w:rsidR="0086326D" w:rsidDel="00492166" w:rsidRDefault="0086326D" w:rsidP="00E84D48">
            <w:pPr>
              <w:pStyle w:val="TableParagraph"/>
              <w:kinsoku w:val="0"/>
              <w:overflowPunct w:val="0"/>
              <w:spacing w:before="120"/>
              <w:ind w:left="101"/>
              <w:rPr>
                <w:sz w:val="22"/>
                <w:szCs w:val="22"/>
              </w:rPr>
            </w:pPr>
            <w:r>
              <w:rPr>
                <w:sz w:val="22"/>
                <w:szCs w:val="22"/>
              </w:rPr>
              <w:t>9. Liz Gaufberg, MD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61"/>
              <w:ind w:left="103" w:right="185"/>
              <w:rPr>
                <w:b/>
                <w:bCs/>
                <w:sz w:val="22"/>
                <w:szCs w:val="22"/>
              </w:rPr>
            </w:pPr>
            <w:r>
              <w:rPr>
                <w:b/>
                <w:bCs/>
                <w:sz w:val="22"/>
                <w:szCs w:val="22"/>
              </w:rPr>
              <w:t>Mentor Mapping: Strengthening Your Developmental Network</w:t>
            </w:r>
          </w:p>
          <w:p w:rsidR="0086326D" w:rsidRDefault="0086326D" w:rsidP="00E84D48">
            <w:pPr>
              <w:pStyle w:val="TableParagraph"/>
              <w:kinsoku w:val="0"/>
              <w:overflowPunct w:val="0"/>
              <w:spacing w:before="49"/>
              <w:ind w:left="391" w:right="269"/>
              <w:rPr>
                <w:b/>
                <w:bCs/>
                <w:sz w:val="22"/>
                <w:szCs w:val="22"/>
              </w:rPr>
            </w:pPr>
            <w:r>
              <w:rPr>
                <w:sz w:val="22"/>
                <w:szCs w:val="22"/>
              </w:rPr>
              <w:t xml:space="preserve">Your developmental network is a relatively small set of relationships that helps you to get your work done, </w:t>
            </w:r>
            <w:r w:rsidRPr="00790143">
              <w:rPr>
                <w:spacing w:val="-3"/>
                <w:sz w:val="22"/>
                <w:szCs w:val="22"/>
              </w:rPr>
              <w:t>advance</w:t>
            </w:r>
            <w:r>
              <w:rPr>
                <w:sz w:val="22"/>
                <w:szCs w:val="22"/>
              </w:rPr>
              <w:t xml:space="preserve"> your education/career, and provide both personal and professional support. These may include relationships with colleagues (e.g. supervisors, teachers, subordinates, </w:t>
            </w:r>
            <w:proofErr w:type="gramStart"/>
            <w:r>
              <w:rPr>
                <w:sz w:val="22"/>
                <w:szCs w:val="22"/>
              </w:rPr>
              <w:t>peers</w:t>
            </w:r>
            <w:proofErr w:type="gramEnd"/>
            <w:r>
              <w:rPr>
                <w:sz w:val="22"/>
                <w:szCs w:val="22"/>
              </w:rPr>
              <w:t>), family members, or members of your community or special interest groups. In this interactive workshop, you will reflect on these relationships and map your personal developmental network. You will analyze the patterns you find in your developmental network, consider your style of networking, and make an action plan to enhance the mentorship and support accessible to</w:t>
            </w:r>
            <w:r>
              <w:rPr>
                <w:spacing w:val="-6"/>
                <w:sz w:val="22"/>
                <w:szCs w:val="22"/>
              </w:rPr>
              <w:t xml:space="preserve"> </w:t>
            </w:r>
            <w:r>
              <w:rPr>
                <w:sz w:val="22"/>
                <w:szCs w:val="22"/>
              </w:rPr>
              <w:t>you.</w:t>
            </w:r>
          </w:p>
        </w:tc>
      </w:tr>
      <w:tr w:rsidR="0086326D" w:rsidTr="00E84D48">
        <w:trPr>
          <w:trHeight w:hRule="exact" w:val="1740"/>
        </w:trPr>
        <w:tc>
          <w:tcPr>
            <w:tcW w:w="3418" w:type="dxa"/>
            <w:tcBorders>
              <w:top w:val="single" w:sz="5" w:space="0" w:color="000000"/>
              <w:left w:val="single" w:sz="4" w:space="0" w:color="000000"/>
              <w:bottom w:val="single" w:sz="5" w:space="0" w:color="000000"/>
              <w:right w:val="single" w:sz="4" w:space="0" w:color="000000"/>
            </w:tcBorders>
          </w:tcPr>
          <w:p w:rsidR="0086326D" w:rsidDel="00492166" w:rsidRDefault="0086326D" w:rsidP="00E84D48">
            <w:pPr>
              <w:pStyle w:val="TableParagraph"/>
              <w:kinsoku w:val="0"/>
              <w:overflowPunct w:val="0"/>
              <w:spacing w:before="120"/>
              <w:ind w:left="101"/>
              <w:rPr>
                <w:sz w:val="22"/>
                <w:szCs w:val="22"/>
              </w:rPr>
            </w:pPr>
            <w:r>
              <w:rPr>
                <w:sz w:val="22"/>
                <w:szCs w:val="22"/>
              </w:rPr>
              <w:t>10. Charlie Pohl, MD</w:t>
            </w:r>
          </w:p>
        </w:tc>
        <w:tc>
          <w:tcPr>
            <w:tcW w:w="10264" w:type="dxa"/>
            <w:tcBorders>
              <w:top w:val="single" w:sz="5" w:space="0" w:color="000000"/>
              <w:left w:val="single" w:sz="4" w:space="0" w:color="000000"/>
              <w:bottom w:val="single" w:sz="5" w:space="0" w:color="000000"/>
              <w:right w:val="single" w:sz="4" w:space="0" w:color="000000"/>
            </w:tcBorders>
          </w:tcPr>
          <w:p w:rsidR="0086326D" w:rsidRDefault="0086326D" w:rsidP="00E84D48">
            <w:pPr>
              <w:pStyle w:val="TableParagraph"/>
              <w:kinsoku w:val="0"/>
              <w:overflowPunct w:val="0"/>
              <w:spacing w:before="56"/>
              <w:ind w:left="103" w:right="1186"/>
              <w:rPr>
                <w:b/>
                <w:bCs/>
                <w:sz w:val="22"/>
                <w:szCs w:val="22"/>
              </w:rPr>
            </w:pPr>
            <w:r>
              <w:rPr>
                <w:b/>
                <w:bCs/>
                <w:sz w:val="22"/>
                <w:szCs w:val="22"/>
              </w:rPr>
              <w:t>Ensuring Collaborative Compassionate Care in a Complicated and Evolving Healthcare Work and Learning Environment – Forward Vision Thinking</w:t>
            </w:r>
          </w:p>
          <w:p w:rsidR="0086326D" w:rsidRDefault="0086326D" w:rsidP="00E84D48">
            <w:pPr>
              <w:pStyle w:val="TableParagraph"/>
              <w:kinsoku w:val="0"/>
              <w:overflowPunct w:val="0"/>
              <w:spacing w:before="49"/>
              <w:ind w:left="391" w:right="269"/>
              <w:rPr>
                <w:b/>
                <w:bCs/>
                <w:sz w:val="22"/>
                <w:szCs w:val="22"/>
              </w:rPr>
            </w:pPr>
            <w:r w:rsidRPr="00790143">
              <w:rPr>
                <w:spacing w:val="-3"/>
                <w:sz w:val="22"/>
                <w:szCs w:val="22"/>
              </w:rPr>
              <w:t>Participants</w:t>
            </w:r>
            <w:r>
              <w:rPr>
                <w:sz w:val="22"/>
                <w:szCs w:val="22"/>
              </w:rPr>
              <w:t xml:space="preserve"> will review the current state of the work and learning environment in healthcare and </w:t>
            </w:r>
            <w:r>
              <w:rPr>
                <w:spacing w:val="-2"/>
                <w:sz w:val="22"/>
                <w:szCs w:val="22"/>
              </w:rPr>
              <w:t xml:space="preserve">its </w:t>
            </w:r>
            <w:r>
              <w:rPr>
                <w:sz w:val="22"/>
                <w:szCs w:val="22"/>
              </w:rPr>
              <w:t xml:space="preserve">potential impact on the patient, the healthcare team members, </w:t>
            </w:r>
            <w:r>
              <w:rPr>
                <w:spacing w:val="-3"/>
                <w:sz w:val="22"/>
                <w:szCs w:val="22"/>
              </w:rPr>
              <w:t xml:space="preserve">the </w:t>
            </w:r>
            <w:r>
              <w:rPr>
                <w:sz w:val="22"/>
                <w:szCs w:val="22"/>
              </w:rPr>
              <w:t xml:space="preserve">learner and the health system. They will also learn to use the “Forward Vision Thinking” model to reframe one’s approach to the practice of </w:t>
            </w:r>
            <w:r>
              <w:rPr>
                <w:spacing w:val="-3"/>
                <w:sz w:val="22"/>
                <w:szCs w:val="22"/>
              </w:rPr>
              <w:t xml:space="preserve">medicine </w:t>
            </w:r>
            <w:r>
              <w:rPr>
                <w:sz w:val="22"/>
                <w:szCs w:val="22"/>
              </w:rPr>
              <w:t>and help develop strategies to ensure “the quadruple aim” at the bedside and the learning environment.</w:t>
            </w:r>
          </w:p>
        </w:tc>
      </w:tr>
    </w:tbl>
    <w:p w:rsidR="0086326D" w:rsidRDefault="0086326D" w:rsidP="0086326D">
      <w:pPr>
        <w:sectPr w:rsidR="0086326D" w:rsidSect="00790143">
          <w:pgSz w:w="15840" w:h="12240" w:orient="landscape" w:code="1"/>
          <w:pgMar w:top="720" w:right="1800" w:bottom="720" w:left="1440" w:header="720" w:footer="720" w:gutter="0"/>
          <w:cols w:space="720"/>
          <w:docGrid w:linePitch="360"/>
        </w:sectPr>
      </w:pPr>
    </w:p>
    <w:p w:rsidR="006C013B" w:rsidRPr="00660147" w:rsidRDefault="006C013B" w:rsidP="0086326D"/>
    <w:sectPr w:rsidR="006C013B" w:rsidRPr="00660147" w:rsidSect="00FC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2DF"/>
    <w:multiLevelType w:val="multilevel"/>
    <w:tmpl w:val="39A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A453E"/>
    <w:multiLevelType w:val="multilevel"/>
    <w:tmpl w:val="00000885"/>
    <w:lvl w:ilvl="0">
      <w:start w:val="1"/>
      <w:numFmt w:val="decimal"/>
      <w:lvlText w:val="%1."/>
      <w:lvlJc w:val="left"/>
      <w:pPr>
        <w:ind w:left="1012" w:hanging="360"/>
      </w:pPr>
      <w:rPr>
        <w:rFonts w:ascii="Times New Roman" w:hAnsi="Times New Roman" w:cs="Times New Roman"/>
        <w:b w:val="0"/>
        <w:bCs w:val="0"/>
        <w:spacing w:val="-15"/>
        <w:w w:val="99"/>
        <w:sz w:val="24"/>
        <w:szCs w:val="24"/>
      </w:rPr>
    </w:lvl>
    <w:lvl w:ilvl="1">
      <w:numFmt w:val="bullet"/>
      <w:lvlText w:val="ï"/>
      <w:lvlJc w:val="left"/>
      <w:pPr>
        <w:ind w:left="1870" w:hanging="360"/>
      </w:pPr>
    </w:lvl>
    <w:lvl w:ilvl="2">
      <w:numFmt w:val="bullet"/>
      <w:lvlText w:val="ï"/>
      <w:lvlJc w:val="left"/>
      <w:pPr>
        <w:ind w:left="2720" w:hanging="360"/>
      </w:pPr>
    </w:lvl>
    <w:lvl w:ilvl="3">
      <w:numFmt w:val="bullet"/>
      <w:lvlText w:val="ï"/>
      <w:lvlJc w:val="left"/>
      <w:pPr>
        <w:ind w:left="3570" w:hanging="360"/>
      </w:pPr>
    </w:lvl>
    <w:lvl w:ilvl="4">
      <w:numFmt w:val="bullet"/>
      <w:lvlText w:val="ï"/>
      <w:lvlJc w:val="left"/>
      <w:pPr>
        <w:ind w:left="4420" w:hanging="360"/>
      </w:pPr>
    </w:lvl>
    <w:lvl w:ilvl="5">
      <w:numFmt w:val="bullet"/>
      <w:lvlText w:val="ï"/>
      <w:lvlJc w:val="left"/>
      <w:pPr>
        <w:ind w:left="5270" w:hanging="360"/>
      </w:pPr>
    </w:lvl>
    <w:lvl w:ilvl="6">
      <w:numFmt w:val="bullet"/>
      <w:lvlText w:val="ï"/>
      <w:lvlJc w:val="left"/>
      <w:pPr>
        <w:ind w:left="6120" w:hanging="360"/>
      </w:pPr>
    </w:lvl>
    <w:lvl w:ilvl="7">
      <w:numFmt w:val="bullet"/>
      <w:lvlText w:val="ï"/>
      <w:lvlJc w:val="left"/>
      <w:pPr>
        <w:ind w:left="6970" w:hanging="360"/>
      </w:pPr>
    </w:lvl>
    <w:lvl w:ilvl="8">
      <w:numFmt w:val="bullet"/>
      <w:lvlText w:val="ï"/>
      <w:lvlJc w:val="left"/>
      <w:pPr>
        <w:ind w:left="7820" w:hanging="360"/>
      </w:pPr>
    </w:lvl>
  </w:abstractNum>
  <w:abstractNum w:abstractNumId="2" w15:restartNumberingAfterBreak="0">
    <w:nsid w:val="3691098B"/>
    <w:multiLevelType w:val="multilevel"/>
    <w:tmpl w:val="81F6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A5E4D"/>
    <w:multiLevelType w:val="multilevel"/>
    <w:tmpl w:val="106A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6471C"/>
    <w:multiLevelType w:val="hybridMultilevel"/>
    <w:tmpl w:val="E08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87576"/>
    <w:multiLevelType w:val="multilevel"/>
    <w:tmpl w:val="E744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E4CEB"/>
    <w:multiLevelType w:val="hybridMultilevel"/>
    <w:tmpl w:val="342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C25EE"/>
    <w:multiLevelType w:val="hybridMultilevel"/>
    <w:tmpl w:val="F5F2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60793"/>
    <w:multiLevelType w:val="multilevel"/>
    <w:tmpl w:val="94FE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B7515"/>
    <w:multiLevelType w:val="multilevel"/>
    <w:tmpl w:val="EF3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9"/>
  </w:num>
  <w:num w:numId="6">
    <w:abstractNumId w:val="0"/>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FD"/>
    <w:rsid w:val="0002645D"/>
    <w:rsid w:val="000408AE"/>
    <w:rsid w:val="00056266"/>
    <w:rsid w:val="00062DFA"/>
    <w:rsid w:val="00066692"/>
    <w:rsid w:val="00087917"/>
    <w:rsid w:val="00095B88"/>
    <w:rsid w:val="000A73CE"/>
    <w:rsid w:val="000D0953"/>
    <w:rsid w:val="000E0B2B"/>
    <w:rsid w:val="000E32E5"/>
    <w:rsid w:val="000E575B"/>
    <w:rsid w:val="000F029B"/>
    <w:rsid w:val="000F2128"/>
    <w:rsid w:val="001974D7"/>
    <w:rsid w:val="001A2A80"/>
    <w:rsid w:val="001C79A7"/>
    <w:rsid w:val="001D0232"/>
    <w:rsid w:val="00202ADA"/>
    <w:rsid w:val="00212F3A"/>
    <w:rsid w:val="00225168"/>
    <w:rsid w:val="00271D6D"/>
    <w:rsid w:val="002821FD"/>
    <w:rsid w:val="00285682"/>
    <w:rsid w:val="00286AA6"/>
    <w:rsid w:val="002A14DE"/>
    <w:rsid w:val="002D52E7"/>
    <w:rsid w:val="0030646A"/>
    <w:rsid w:val="00324884"/>
    <w:rsid w:val="0033654B"/>
    <w:rsid w:val="00382B93"/>
    <w:rsid w:val="0039604E"/>
    <w:rsid w:val="003B0F96"/>
    <w:rsid w:val="003B180B"/>
    <w:rsid w:val="004114D1"/>
    <w:rsid w:val="00425538"/>
    <w:rsid w:val="004532BB"/>
    <w:rsid w:val="004A31A0"/>
    <w:rsid w:val="004D0E8E"/>
    <w:rsid w:val="004D5860"/>
    <w:rsid w:val="00502D9D"/>
    <w:rsid w:val="00521B17"/>
    <w:rsid w:val="00535887"/>
    <w:rsid w:val="00540F3B"/>
    <w:rsid w:val="005440B8"/>
    <w:rsid w:val="00563BC9"/>
    <w:rsid w:val="005913CB"/>
    <w:rsid w:val="0059734A"/>
    <w:rsid w:val="005A0A59"/>
    <w:rsid w:val="005C6541"/>
    <w:rsid w:val="00601382"/>
    <w:rsid w:val="00603227"/>
    <w:rsid w:val="006153BE"/>
    <w:rsid w:val="00642F34"/>
    <w:rsid w:val="00660147"/>
    <w:rsid w:val="006712A0"/>
    <w:rsid w:val="0067326E"/>
    <w:rsid w:val="006744FA"/>
    <w:rsid w:val="00680ED5"/>
    <w:rsid w:val="006A72E2"/>
    <w:rsid w:val="006C013B"/>
    <w:rsid w:val="006C0CD4"/>
    <w:rsid w:val="006C19C1"/>
    <w:rsid w:val="006C3C42"/>
    <w:rsid w:val="006D34F4"/>
    <w:rsid w:val="006E2477"/>
    <w:rsid w:val="006F5BC7"/>
    <w:rsid w:val="00705387"/>
    <w:rsid w:val="00727EFB"/>
    <w:rsid w:val="00740816"/>
    <w:rsid w:val="00755D64"/>
    <w:rsid w:val="00780914"/>
    <w:rsid w:val="00781585"/>
    <w:rsid w:val="007A7748"/>
    <w:rsid w:val="007E501B"/>
    <w:rsid w:val="007E585B"/>
    <w:rsid w:val="007F1749"/>
    <w:rsid w:val="007F4D1E"/>
    <w:rsid w:val="00807545"/>
    <w:rsid w:val="00824218"/>
    <w:rsid w:val="0086326D"/>
    <w:rsid w:val="008730DA"/>
    <w:rsid w:val="00894A3C"/>
    <w:rsid w:val="008B2180"/>
    <w:rsid w:val="008D1132"/>
    <w:rsid w:val="008E7349"/>
    <w:rsid w:val="00953C09"/>
    <w:rsid w:val="009C3DCC"/>
    <w:rsid w:val="009D4026"/>
    <w:rsid w:val="009D64E6"/>
    <w:rsid w:val="00A0031D"/>
    <w:rsid w:val="00A01348"/>
    <w:rsid w:val="00A0573E"/>
    <w:rsid w:val="00A065E5"/>
    <w:rsid w:val="00A134F1"/>
    <w:rsid w:val="00A14CFA"/>
    <w:rsid w:val="00A1521F"/>
    <w:rsid w:val="00A32EB0"/>
    <w:rsid w:val="00A669EE"/>
    <w:rsid w:val="00A705BC"/>
    <w:rsid w:val="00A748E7"/>
    <w:rsid w:val="00A826E7"/>
    <w:rsid w:val="00AB27B9"/>
    <w:rsid w:val="00AE5577"/>
    <w:rsid w:val="00AF1CAA"/>
    <w:rsid w:val="00B40BBD"/>
    <w:rsid w:val="00B5055D"/>
    <w:rsid w:val="00B811AE"/>
    <w:rsid w:val="00B83310"/>
    <w:rsid w:val="00B87273"/>
    <w:rsid w:val="00BA5B88"/>
    <w:rsid w:val="00BC7B9F"/>
    <w:rsid w:val="00BF0062"/>
    <w:rsid w:val="00BF6B6C"/>
    <w:rsid w:val="00C33A2D"/>
    <w:rsid w:val="00C41588"/>
    <w:rsid w:val="00C86B08"/>
    <w:rsid w:val="00CA7354"/>
    <w:rsid w:val="00CB36E6"/>
    <w:rsid w:val="00CC3777"/>
    <w:rsid w:val="00CD6BDA"/>
    <w:rsid w:val="00CD7AB3"/>
    <w:rsid w:val="00CF1B92"/>
    <w:rsid w:val="00CF56EA"/>
    <w:rsid w:val="00D222D9"/>
    <w:rsid w:val="00DB5707"/>
    <w:rsid w:val="00DD02E4"/>
    <w:rsid w:val="00DD2E2E"/>
    <w:rsid w:val="00DD3407"/>
    <w:rsid w:val="00DD6A7D"/>
    <w:rsid w:val="00DF0757"/>
    <w:rsid w:val="00DF7F1B"/>
    <w:rsid w:val="00E04F6D"/>
    <w:rsid w:val="00E2740A"/>
    <w:rsid w:val="00E40574"/>
    <w:rsid w:val="00E45B95"/>
    <w:rsid w:val="00E56B34"/>
    <w:rsid w:val="00E95D9A"/>
    <w:rsid w:val="00EA0F9B"/>
    <w:rsid w:val="00EA1E99"/>
    <w:rsid w:val="00EC5083"/>
    <w:rsid w:val="00EE2B0C"/>
    <w:rsid w:val="00EF2C9F"/>
    <w:rsid w:val="00EF4553"/>
    <w:rsid w:val="00EF7922"/>
    <w:rsid w:val="00F275BD"/>
    <w:rsid w:val="00F502FC"/>
    <w:rsid w:val="00FC07C2"/>
    <w:rsid w:val="00FC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112EC90-2E76-4CB0-AB44-A57765F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C2"/>
  </w:style>
  <w:style w:type="paragraph" w:styleId="Heading1">
    <w:name w:val="heading 1"/>
    <w:basedOn w:val="Normal"/>
    <w:link w:val="Heading1Char"/>
    <w:uiPriority w:val="1"/>
    <w:qFormat/>
    <w:rsid w:val="004A31A0"/>
    <w:pPr>
      <w:widowControl w:val="0"/>
      <w:spacing w:after="0" w:line="240" w:lineRule="auto"/>
      <w:ind w:left="3439"/>
      <w:outlineLvl w:val="0"/>
    </w:pPr>
    <w:rPr>
      <w:rFonts w:ascii="Calibri" w:eastAsia="Calibri" w:hAnsi="Calibri"/>
      <w:b/>
      <w:bCs/>
      <w:i/>
      <w:sz w:val="28"/>
      <w:szCs w:val="28"/>
    </w:rPr>
  </w:style>
  <w:style w:type="paragraph" w:styleId="Heading3">
    <w:name w:val="heading 3"/>
    <w:basedOn w:val="Normal"/>
    <w:next w:val="Normal"/>
    <w:link w:val="Heading3Char"/>
    <w:uiPriority w:val="9"/>
    <w:semiHidden/>
    <w:unhideWhenUsed/>
    <w:qFormat/>
    <w:rsid w:val="008242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05BC"/>
  </w:style>
  <w:style w:type="paragraph" w:styleId="ListParagraph">
    <w:name w:val="List Paragraph"/>
    <w:basedOn w:val="Normal"/>
    <w:uiPriority w:val="34"/>
    <w:qFormat/>
    <w:rsid w:val="000F2128"/>
    <w:pPr>
      <w:ind w:left="720"/>
      <w:contextualSpacing/>
    </w:pPr>
  </w:style>
  <w:style w:type="character" w:customStyle="1" w:styleId="Heading1Char">
    <w:name w:val="Heading 1 Char"/>
    <w:basedOn w:val="DefaultParagraphFont"/>
    <w:link w:val="Heading1"/>
    <w:uiPriority w:val="1"/>
    <w:rsid w:val="004A31A0"/>
    <w:rPr>
      <w:rFonts w:ascii="Calibri" w:eastAsia="Calibri" w:hAnsi="Calibri"/>
      <w:b/>
      <w:bCs/>
      <w:i/>
      <w:sz w:val="28"/>
      <w:szCs w:val="28"/>
    </w:rPr>
  </w:style>
  <w:style w:type="paragraph" w:styleId="BalloonText">
    <w:name w:val="Balloon Text"/>
    <w:basedOn w:val="Normal"/>
    <w:link w:val="BalloonTextChar"/>
    <w:uiPriority w:val="99"/>
    <w:semiHidden/>
    <w:unhideWhenUsed/>
    <w:rsid w:val="00A826E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26E7"/>
    <w:rPr>
      <w:rFonts w:ascii="Lucida Grande" w:hAnsi="Lucida Grande"/>
      <w:sz w:val="18"/>
      <w:szCs w:val="18"/>
    </w:rPr>
  </w:style>
  <w:style w:type="paragraph" w:customStyle="1" w:styleId="Default">
    <w:name w:val="Default"/>
    <w:rsid w:val="003B180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21B17"/>
    <w:rPr>
      <w:i/>
      <w:iCs/>
    </w:rPr>
  </w:style>
  <w:style w:type="character" w:styleId="Hyperlink">
    <w:name w:val="Hyperlink"/>
    <w:basedOn w:val="DefaultParagraphFont"/>
    <w:uiPriority w:val="99"/>
    <w:unhideWhenUsed/>
    <w:rsid w:val="007E501B"/>
    <w:rPr>
      <w:color w:val="0000FF"/>
      <w:u w:val="single"/>
    </w:rPr>
  </w:style>
  <w:style w:type="character" w:customStyle="1" w:styleId="aqj">
    <w:name w:val="aqj"/>
    <w:basedOn w:val="DefaultParagraphFont"/>
    <w:rsid w:val="00425538"/>
  </w:style>
  <w:style w:type="character" w:styleId="Strong">
    <w:name w:val="Strong"/>
    <w:basedOn w:val="DefaultParagraphFont"/>
    <w:uiPriority w:val="22"/>
    <w:qFormat/>
    <w:rsid w:val="00540F3B"/>
    <w:rPr>
      <w:b/>
      <w:bCs/>
    </w:rPr>
  </w:style>
  <w:style w:type="paragraph" w:styleId="NormalWeb">
    <w:name w:val="Normal (Web)"/>
    <w:basedOn w:val="Normal"/>
    <w:uiPriority w:val="99"/>
    <w:semiHidden/>
    <w:unhideWhenUsed/>
    <w:rsid w:val="00540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2421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F792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6326D"/>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86326D"/>
    <w:rPr>
      <w:rFonts w:ascii="Times New Roman" w:hAnsi="Times New Roman" w:cs="Times New Roman"/>
      <w:color w:val="000000"/>
      <w:sz w:val="24"/>
      <w:szCs w:val="24"/>
    </w:rPr>
  </w:style>
  <w:style w:type="paragraph" w:customStyle="1" w:styleId="TableParagraph">
    <w:name w:val="Table Paragraph"/>
    <w:basedOn w:val="Normal"/>
    <w:uiPriority w:val="1"/>
    <w:qFormat/>
    <w:rsid w:val="0086326D"/>
    <w:pPr>
      <w:widowControl w:val="0"/>
      <w:autoSpaceDE w:val="0"/>
      <w:autoSpaceDN w:val="0"/>
      <w:adjustRightInd w:val="0"/>
      <w:spacing w:after="0" w:line="240" w:lineRule="auto"/>
      <w:ind w:left="20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082">
      <w:bodyDiv w:val="1"/>
      <w:marLeft w:val="0"/>
      <w:marRight w:val="0"/>
      <w:marTop w:val="0"/>
      <w:marBottom w:val="0"/>
      <w:divBdr>
        <w:top w:val="none" w:sz="0" w:space="0" w:color="auto"/>
        <w:left w:val="none" w:sz="0" w:space="0" w:color="auto"/>
        <w:bottom w:val="none" w:sz="0" w:space="0" w:color="auto"/>
        <w:right w:val="none" w:sz="0" w:space="0" w:color="auto"/>
      </w:divBdr>
      <w:divsChild>
        <w:div w:id="1225071334">
          <w:marLeft w:val="0"/>
          <w:marRight w:val="0"/>
          <w:marTop w:val="0"/>
          <w:marBottom w:val="0"/>
          <w:divBdr>
            <w:top w:val="none" w:sz="0" w:space="0" w:color="auto"/>
            <w:left w:val="none" w:sz="0" w:space="0" w:color="auto"/>
            <w:bottom w:val="none" w:sz="0" w:space="0" w:color="auto"/>
            <w:right w:val="none" w:sz="0" w:space="0" w:color="auto"/>
          </w:divBdr>
        </w:div>
        <w:div w:id="2103183820">
          <w:marLeft w:val="0"/>
          <w:marRight w:val="0"/>
          <w:marTop w:val="0"/>
          <w:marBottom w:val="0"/>
          <w:divBdr>
            <w:top w:val="none" w:sz="0" w:space="0" w:color="auto"/>
            <w:left w:val="none" w:sz="0" w:space="0" w:color="auto"/>
            <w:bottom w:val="none" w:sz="0" w:space="0" w:color="auto"/>
            <w:right w:val="none" w:sz="0" w:space="0" w:color="auto"/>
          </w:divBdr>
        </w:div>
        <w:div w:id="1670791236">
          <w:marLeft w:val="0"/>
          <w:marRight w:val="0"/>
          <w:marTop w:val="0"/>
          <w:marBottom w:val="0"/>
          <w:divBdr>
            <w:top w:val="none" w:sz="0" w:space="0" w:color="auto"/>
            <w:left w:val="none" w:sz="0" w:space="0" w:color="auto"/>
            <w:bottom w:val="none" w:sz="0" w:space="0" w:color="auto"/>
            <w:right w:val="none" w:sz="0" w:space="0" w:color="auto"/>
          </w:divBdr>
        </w:div>
        <w:div w:id="502402795">
          <w:marLeft w:val="0"/>
          <w:marRight w:val="0"/>
          <w:marTop w:val="0"/>
          <w:marBottom w:val="0"/>
          <w:divBdr>
            <w:top w:val="none" w:sz="0" w:space="0" w:color="auto"/>
            <w:left w:val="none" w:sz="0" w:space="0" w:color="auto"/>
            <w:bottom w:val="none" w:sz="0" w:space="0" w:color="auto"/>
            <w:right w:val="none" w:sz="0" w:space="0" w:color="auto"/>
          </w:divBdr>
        </w:div>
        <w:div w:id="1204949333">
          <w:marLeft w:val="0"/>
          <w:marRight w:val="0"/>
          <w:marTop w:val="0"/>
          <w:marBottom w:val="0"/>
          <w:divBdr>
            <w:top w:val="none" w:sz="0" w:space="0" w:color="auto"/>
            <w:left w:val="none" w:sz="0" w:space="0" w:color="auto"/>
            <w:bottom w:val="none" w:sz="0" w:space="0" w:color="auto"/>
            <w:right w:val="none" w:sz="0" w:space="0" w:color="auto"/>
          </w:divBdr>
        </w:div>
        <w:div w:id="1892687098">
          <w:marLeft w:val="0"/>
          <w:marRight w:val="0"/>
          <w:marTop w:val="0"/>
          <w:marBottom w:val="0"/>
          <w:divBdr>
            <w:top w:val="none" w:sz="0" w:space="0" w:color="auto"/>
            <w:left w:val="none" w:sz="0" w:space="0" w:color="auto"/>
            <w:bottom w:val="none" w:sz="0" w:space="0" w:color="auto"/>
            <w:right w:val="none" w:sz="0" w:space="0" w:color="auto"/>
          </w:divBdr>
        </w:div>
        <w:div w:id="724450958">
          <w:marLeft w:val="0"/>
          <w:marRight w:val="0"/>
          <w:marTop w:val="0"/>
          <w:marBottom w:val="0"/>
          <w:divBdr>
            <w:top w:val="none" w:sz="0" w:space="0" w:color="auto"/>
            <w:left w:val="none" w:sz="0" w:space="0" w:color="auto"/>
            <w:bottom w:val="none" w:sz="0" w:space="0" w:color="auto"/>
            <w:right w:val="none" w:sz="0" w:space="0" w:color="auto"/>
          </w:divBdr>
        </w:div>
        <w:div w:id="1478768041">
          <w:marLeft w:val="0"/>
          <w:marRight w:val="0"/>
          <w:marTop w:val="0"/>
          <w:marBottom w:val="0"/>
          <w:divBdr>
            <w:top w:val="none" w:sz="0" w:space="0" w:color="auto"/>
            <w:left w:val="none" w:sz="0" w:space="0" w:color="auto"/>
            <w:bottom w:val="none" w:sz="0" w:space="0" w:color="auto"/>
            <w:right w:val="none" w:sz="0" w:space="0" w:color="auto"/>
          </w:divBdr>
        </w:div>
        <w:div w:id="778449740">
          <w:marLeft w:val="0"/>
          <w:marRight w:val="0"/>
          <w:marTop w:val="0"/>
          <w:marBottom w:val="0"/>
          <w:divBdr>
            <w:top w:val="none" w:sz="0" w:space="0" w:color="auto"/>
            <w:left w:val="none" w:sz="0" w:space="0" w:color="auto"/>
            <w:bottom w:val="none" w:sz="0" w:space="0" w:color="auto"/>
            <w:right w:val="none" w:sz="0" w:space="0" w:color="auto"/>
          </w:divBdr>
        </w:div>
        <w:div w:id="124735640">
          <w:marLeft w:val="0"/>
          <w:marRight w:val="0"/>
          <w:marTop w:val="0"/>
          <w:marBottom w:val="0"/>
          <w:divBdr>
            <w:top w:val="none" w:sz="0" w:space="0" w:color="auto"/>
            <w:left w:val="none" w:sz="0" w:space="0" w:color="auto"/>
            <w:bottom w:val="none" w:sz="0" w:space="0" w:color="auto"/>
            <w:right w:val="none" w:sz="0" w:space="0" w:color="auto"/>
          </w:divBdr>
        </w:div>
      </w:divsChild>
    </w:div>
    <w:div w:id="417530018">
      <w:bodyDiv w:val="1"/>
      <w:marLeft w:val="0"/>
      <w:marRight w:val="0"/>
      <w:marTop w:val="0"/>
      <w:marBottom w:val="0"/>
      <w:divBdr>
        <w:top w:val="none" w:sz="0" w:space="0" w:color="auto"/>
        <w:left w:val="none" w:sz="0" w:space="0" w:color="auto"/>
        <w:bottom w:val="none" w:sz="0" w:space="0" w:color="auto"/>
        <w:right w:val="none" w:sz="0" w:space="0" w:color="auto"/>
      </w:divBdr>
    </w:div>
    <w:div w:id="707027701">
      <w:bodyDiv w:val="1"/>
      <w:marLeft w:val="0"/>
      <w:marRight w:val="0"/>
      <w:marTop w:val="0"/>
      <w:marBottom w:val="0"/>
      <w:divBdr>
        <w:top w:val="none" w:sz="0" w:space="0" w:color="auto"/>
        <w:left w:val="none" w:sz="0" w:space="0" w:color="auto"/>
        <w:bottom w:val="none" w:sz="0" w:space="0" w:color="auto"/>
        <w:right w:val="none" w:sz="0" w:space="0" w:color="auto"/>
      </w:divBdr>
      <w:divsChild>
        <w:div w:id="199510462">
          <w:marLeft w:val="0"/>
          <w:marRight w:val="0"/>
          <w:marTop w:val="0"/>
          <w:marBottom w:val="0"/>
          <w:divBdr>
            <w:top w:val="single" w:sz="6" w:space="8" w:color="AAAAAA"/>
            <w:left w:val="single" w:sz="6" w:space="8" w:color="AAAAAA"/>
            <w:bottom w:val="single" w:sz="6" w:space="8" w:color="AAAAAA"/>
            <w:right w:val="single" w:sz="6" w:space="8" w:color="AAAAAA"/>
          </w:divBdr>
          <w:divsChild>
            <w:div w:id="14907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6737">
      <w:bodyDiv w:val="1"/>
      <w:marLeft w:val="0"/>
      <w:marRight w:val="0"/>
      <w:marTop w:val="0"/>
      <w:marBottom w:val="0"/>
      <w:divBdr>
        <w:top w:val="none" w:sz="0" w:space="0" w:color="auto"/>
        <w:left w:val="none" w:sz="0" w:space="0" w:color="auto"/>
        <w:bottom w:val="none" w:sz="0" w:space="0" w:color="auto"/>
        <w:right w:val="none" w:sz="0" w:space="0" w:color="auto"/>
      </w:divBdr>
    </w:div>
    <w:div w:id="846209628">
      <w:bodyDiv w:val="1"/>
      <w:marLeft w:val="0"/>
      <w:marRight w:val="0"/>
      <w:marTop w:val="0"/>
      <w:marBottom w:val="0"/>
      <w:divBdr>
        <w:top w:val="none" w:sz="0" w:space="0" w:color="auto"/>
        <w:left w:val="none" w:sz="0" w:space="0" w:color="auto"/>
        <w:bottom w:val="none" w:sz="0" w:space="0" w:color="auto"/>
        <w:right w:val="none" w:sz="0" w:space="0" w:color="auto"/>
      </w:divBdr>
      <w:divsChild>
        <w:div w:id="418407512">
          <w:marLeft w:val="0"/>
          <w:marRight w:val="0"/>
          <w:marTop w:val="0"/>
          <w:marBottom w:val="0"/>
          <w:divBdr>
            <w:top w:val="single" w:sz="6" w:space="8" w:color="AAAAAA"/>
            <w:left w:val="single" w:sz="6" w:space="8" w:color="AAAAAA"/>
            <w:bottom w:val="single" w:sz="6" w:space="8" w:color="AAAAAA"/>
            <w:right w:val="single" w:sz="6" w:space="8" w:color="AAAAAA"/>
          </w:divBdr>
          <w:divsChild>
            <w:div w:id="21059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2866">
      <w:bodyDiv w:val="1"/>
      <w:marLeft w:val="0"/>
      <w:marRight w:val="0"/>
      <w:marTop w:val="0"/>
      <w:marBottom w:val="0"/>
      <w:divBdr>
        <w:top w:val="none" w:sz="0" w:space="0" w:color="auto"/>
        <w:left w:val="none" w:sz="0" w:space="0" w:color="auto"/>
        <w:bottom w:val="none" w:sz="0" w:space="0" w:color="auto"/>
        <w:right w:val="none" w:sz="0" w:space="0" w:color="auto"/>
      </w:divBdr>
      <w:divsChild>
        <w:div w:id="151727876">
          <w:marLeft w:val="0"/>
          <w:marRight w:val="0"/>
          <w:marTop w:val="0"/>
          <w:marBottom w:val="0"/>
          <w:divBdr>
            <w:top w:val="single" w:sz="6" w:space="8" w:color="AAAAAA"/>
            <w:left w:val="single" w:sz="6" w:space="8" w:color="AAAAAA"/>
            <w:bottom w:val="single" w:sz="6" w:space="8" w:color="AAAAAA"/>
            <w:right w:val="single" w:sz="6" w:space="8" w:color="AAAAAA"/>
          </w:divBdr>
          <w:divsChild>
            <w:div w:id="17446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79429">
      <w:bodyDiv w:val="1"/>
      <w:marLeft w:val="0"/>
      <w:marRight w:val="0"/>
      <w:marTop w:val="0"/>
      <w:marBottom w:val="0"/>
      <w:divBdr>
        <w:top w:val="none" w:sz="0" w:space="0" w:color="auto"/>
        <w:left w:val="none" w:sz="0" w:space="0" w:color="auto"/>
        <w:bottom w:val="none" w:sz="0" w:space="0" w:color="auto"/>
        <w:right w:val="none" w:sz="0" w:space="0" w:color="auto"/>
      </w:divBdr>
      <w:divsChild>
        <w:div w:id="992873187">
          <w:marLeft w:val="0"/>
          <w:marRight w:val="0"/>
          <w:marTop w:val="0"/>
          <w:marBottom w:val="0"/>
          <w:divBdr>
            <w:top w:val="single" w:sz="6" w:space="8" w:color="AAAAAA"/>
            <w:left w:val="single" w:sz="6" w:space="8" w:color="AAAAAA"/>
            <w:bottom w:val="single" w:sz="6" w:space="8" w:color="AAAAAA"/>
            <w:right w:val="single" w:sz="6" w:space="8" w:color="AAAAAA"/>
          </w:divBdr>
          <w:divsChild>
            <w:div w:id="1093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0384">
      <w:bodyDiv w:val="1"/>
      <w:marLeft w:val="0"/>
      <w:marRight w:val="0"/>
      <w:marTop w:val="0"/>
      <w:marBottom w:val="0"/>
      <w:divBdr>
        <w:top w:val="none" w:sz="0" w:space="0" w:color="auto"/>
        <w:left w:val="none" w:sz="0" w:space="0" w:color="auto"/>
        <w:bottom w:val="none" w:sz="0" w:space="0" w:color="auto"/>
        <w:right w:val="none" w:sz="0" w:space="0" w:color="auto"/>
      </w:divBdr>
    </w:div>
    <w:div w:id="1160971839">
      <w:bodyDiv w:val="1"/>
      <w:marLeft w:val="0"/>
      <w:marRight w:val="0"/>
      <w:marTop w:val="0"/>
      <w:marBottom w:val="0"/>
      <w:divBdr>
        <w:top w:val="none" w:sz="0" w:space="0" w:color="auto"/>
        <w:left w:val="none" w:sz="0" w:space="0" w:color="auto"/>
        <w:bottom w:val="none" w:sz="0" w:space="0" w:color="auto"/>
        <w:right w:val="none" w:sz="0" w:space="0" w:color="auto"/>
      </w:divBdr>
    </w:div>
    <w:div w:id="1229461046">
      <w:bodyDiv w:val="1"/>
      <w:marLeft w:val="0"/>
      <w:marRight w:val="0"/>
      <w:marTop w:val="0"/>
      <w:marBottom w:val="0"/>
      <w:divBdr>
        <w:top w:val="none" w:sz="0" w:space="0" w:color="auto"/>
        <w:left w:val="none" w:sz="0" w:space="0" w:color="auto"/>
        <w:bottom w:val="none" w:sz="0" w:space="0" w:color="auto"/>
        <w:right w:val="none" w:sz="0" w:space="0" w:color="auto"/>
      </w:divBdr>
      <w:divsChild>
        <w:div w:id="1035080904">
          <w:marLeft w:val="0"/>
          <w:marRight w:val="0"/>
          <w:marTop w:val="0"/>
          <w:marBottom w:val="0"/>
          <w:divBdr>
            <w:top w:val="single" w:sz="6" w:space="8" w:color="AAAAAA"/>
            <w:left w:val="single" w:sz="6" w:space="8" w:color="AAAAAA"/>
            <w:bottom w:val="single" w:sz="6" w:space="8" w:color="AAAAAA"/>
            <w:right w:val="single" w:sz="6" w:space="8" w:color="AAAAAA"/>
          </w:divBdr>
          <w:divsChild>
            <w:div w:id="20870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593">
      <w:bodyDiv w:val="1"/>
      <w:marLeft w:val="0"/>
      <w:marRight w:val="0"/>
      <w:marTop w:val="0"/>
      <w:marBottom w:val="0"/>
      <w:divBdr>
        <w:top w:val="none" w:sz="0" w:space="0" w:color="auto"/>
        <w:left w:val="none" w:sz="0" w:space="0" w:color="auto"/>
        <w:bottom w:val="none" w:sz="0" w:space="0" w:color="auto"/>
        <w:right w:val="none" w:sz="0" w:space="0" w:color="auto"/>
      </w:divBdr>
    </w:div>
    <w:div w:id="1472601992">
      <w:bodyDiv w:val="1"/>
      <w:marLeft w:val="0"/>
      <w:marRight w:val="0"/>
      <w:marTop w:val="0"/>
      <w:marBottom w:val="0"/>
      <w:divBdr>
        <w:top w:val="none" w:sz="0" w:space="0" w:color="auto"/>
        <w:left w:val="none" w:sz="0" w:space="0" w:color="auto"/>
        <w:bottom w:val="none" w:sz="0" w:space="0" w:color="auto"/>
        <w:right w:val="none" w:sz="0" w:space="0" w:color="auto"/>
      </w:divBdr>
      <w:divsChild>
        <w:div w:id="1564440840">
          <w:marLeft w:val="0"/>
          <w:marRight w:val="0"/>
          <w:marTop w:val="0"/>
          <w:marBottom w:val="0"/>
          <w:divBdr>
            <w:top w:val="single" w:sz="6" w:space="8" w:color="AAAAAA"/>
            <w:left w:val="single" w:sz="6" w:space="8" w:color="AAAAAA"/>
            <w:bottom w:val="single" w:sz="6" w:space="8" w:color="AAAAAA"/>
            <w:right w:val="single" w:sz="6" w:space="8" w:color="AAAAAA"/>
          </w:divBdr>
          <w:divsChild>
            <w:div w:id="20720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0002">
      <w:bodyDiv w:val="1"/>
      <w:marLeft w:val="0"/>
      <w:marRight w:val="0"/>
      <w:marTop w:val="0"/>
      <w:marBottom w:val="0"/>
      <w:divBdr>
        <w:top w:val="none" w:sz="0" w:space="0" w:color="auto"/>
        <w:left w:val="none" w:sz="0" w:space="0" w:color="auto"/>
        <w:bottom w:val="none" w:sz="0" w:space="0" w:color="auto"/>
        <w:right w:val="none" w:sz="0" w:space="0" w:color="auto"/>
      </w:divBdr>
      <w:divsChild>
        <w:div w:id="519317700">
          <w:marLeft w:val="0"/>
          <w:marRight w:val="0"/>
          <w:marTop w:val="0"/>
          <w:marBottom w:val="0"/>
          <w:divBdr>
            <w:top w:val="single" w:sz="6" w:space="8" w:color="AAAAAA"/>
            <w:left w:val="single" w:sz="6" w:space="8" w:color="AAAAAA"/>
            <w:bottom w:val="single" w:sz="6" w:space="8" w:color="AAAAAA"/>
            <w:right w:val="single" w:sz="6" w:space="8" w:color="AAAAAA"/>
          </w:divBdr>
          <w:divsChild>
            <w:div w:id="1033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668">
      <w:bodyDiv w:val="1"/>
      <w:marLeft w:val="0"/>
      <w:marRight w:val="0"/>
      <w:marTop w:val="0"/>
      <w:marBottom w:val="0"/>
      <w:divBdr>
        <w:top w:val="none" w:sz="0" w:space="0" w:color="auto"/>
        <w:left w:val="none" w:sz="0" w:space="0" w:color="auto"/>
        <w:bottom w:val="none" w:sz="0" w:space="0" w:color="auto"/>
        <w:right w:val="none" w:sz="0" w:space="0" w:color="auto"/>
      </w:divBdr>
    </w:div>
    <w:div w:id="1975788965">
      <w:bodyDiv w:val="1"/>
      <w:marLeft w:val="0"/>
      <w:marRight w:val="0"/>
      <w:marTop w:val="0"/>
      <w:marBottom w:val="0"/>
      <w:divBdr>
        <w:top w:val="none" w:sz="0" w:space="0" w:color="auto"/>
        <w:left w:val="none" w:sz="0" w:space="0" w:color="auto"/>
        <w:bottom w:val="none" w:sz="0" w:space="0" w:color="auto"/>
        <w:right w:val="none" w:sz="0" w:space="0" w:color="auto"/>
      </w:divBdr>
      <w:divsChild>
        <w:div w:id="1847211435">
          <w:marLeft w:val="0"/>
          <w:marRight w:val="0"/>
          <w:marTop w:val="0"/>
          <w:marBottom w:val="0"/>
          <w:divBdr>
            <w:top w:val="single" w:sz="6" w:space="8" w:color="AAAAAA"/>
            <w:left w:val="single" w:sz="6" w:space="8" w:color="AAAAAA"/>
            <w:bottom w:val="single" w:sz="6" w:space="8" w:color="AAAAAA"/>
            <w:right w:val="single" w:sz="6" w:space="8" w:color="AAAAAA"/>
          </w:divBdr>
          <w:divsChild>
            <w:div w:id="13250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45">
      <w:bodyDiv w:val="1"/>
      <w:marLeft w:val="0"/>
      <w:marRight w:val="0"/>
      <w:marTop w:val="0"/>
      <w:marBottom w:val="0"/>
      <w:divBdr>
        <w:top w:val="none" w:sz="0" w:space="0" w:color="auto"/>
        <w:left w:val="none" w:sz="0" w:space="0" w:color="auto"/>
        <w:bottom w:val="none" w:sz="0" w:space="0" w:color="auto"/>
        <w:right w:val="none" w:sz="0" w:space="0" w:color="auto"/>
      </w:divBdr>
    </w:div>
    <w:div w:id="2073040596">
      <w:bodyDiv w:val="1"/>
      <w:marLeft w:val="0"/>
      <w:marRight w:val="0"/>
      <w:marTop w:val="0"/>
      <w:marBottom w:val="0"/>
      <w:divBdr>
        <w:top w:val="none" w:sz="0" w:space="0" w:color="auto"/>
        <w:left w:val="none" w:sz="0" w:space="0" w:color="auto"/>
        <w:bottom w:val="none" w:sz="0" w:space="0" w:color="auto"/>
        <w:right w:val="none" w:sz="0" w:space="0" w:color="auto"/>
      </w:divBdr>
    </w:div>
    <w:div w:id="21470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8312</Characters>
  <Application>Microsoft Office Word</Application>
  <DocSecurity>0</DocSecurity>
  <Lines>307</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Kara Pothier</cp:lastModifiedBy>
  <cp:revision>5</cp:revision>
  <cp:lastPrinted>2016-10-13T15:30:00Z</cp:lastPrinted>
  <dcterms:created xsi:type="dcterms:W3CDTF">2016-10-25T17:25:00Z</dcterms:created>
  <dcterms:modified xsi:type="dcterms:W3CDTF">2016-10-25T17:26:00Z</dcterms:modified>
</cp:coreProperties>
</file>